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E2C92A" w14:textId="77777777" w:rsidR="00BB7D96" w:rsidRDefault="00BB7D96" w:rsidP="00BB7D96">
      <w:pPr>
        <w:pStyle w:val="FormatvorlagePMHeadline"/>
        <w:rPr>
          <w:rFonts w:cs="Arial"/>
          <w:sz w:val="28"/>
          <w:szCs w:val="28"/>
          <w:u w:val="none"/>
        </w:rPr>
      </w:pPr>
      <w:r>
        <w:rPr>
          <w:rFonts w:cs="Arial"/>
          <w:sz w:val="28"/>
          <w:szCs w:val="28"/>
          <w:u w:val="none"/>
        </w:rPr>
        <w:t>Arburg auf der K 2025</w:t>
      </w:r>
    </w:p>
    <w:p w14:paraId="7E4C0275" w14:textId="77777777" w:rsidR="00BB7D96" w:rsidRPr="001051EA" w:rsidRDefault="00BB7D96" w:rsidP="00BB7D96">
      <w:pPr>
        <w:pStyle w:val="FormatvorlagePMHeadline"/>
        <w:tabs>
          <w:tab w:val="left" w:pos="6258"/>
        </w:tabs>
        <w:rPr>
          <w:rFonts w:cs="Arial"/>
          <w:szCs w:val="32"/>
        </w:rPr>
      </w:pPr>
      <w:r>
        <w:rPr>
          <w:rFonts w:cs="Arial"/>
          <w:szCs w:val="32"/>
        </w:rPr>
        <w:t>Neu in der Digitalisierung: Von KI-</w:t>
      </w:r>
      <w:proofErr w:type="spellStart"/>
      <w:r>
        <w:rPr>
          <w:rFonts w:cs="Arial"/>
          <w:szCs w:val="32"/>
        </w:rPr>
        <w:t>gestützer</w:t>
      </w:r>
      <w:proofErr w:type="spellEnd"/>
      <w:r>
        <w:rPr>
          <w:rFonts w:cs="Arial"/>
          <w:szCs w:val="32"/>
        </w:rPr>
        <w:t xml:space="preserve"> App „Ask Arburg“ bis zum virtuellen Zwilling </w:t>
      </w:r>
    </w:p>
    <w:p w14:paraId="4507372B" w14:textId="77777777" w:rsidR="00BB7D96" w:rsidRPr="00CB1E7A" w:rsidRDefault="00BB7D96" w:rsidP="00BB7D96">
      <w:pPr>
        <w:pStyle w:val="PMSubline"/>
        <w:numPr>
          <w:ilvl w:val="0"/>
          <w:numId w:val="0"/>
        </w:numPr>
      </w:pPr>
    </w:p>
    <w:p w14:paraId="40DC3F6B" w14:textId="39C08A70" w:rsidR="00BB7D96" w:rsidRPr="00F56BFD" w:rsidRDefault="00BB7D96" w:rsidP="00BB7D96">
      <w:pPr>
        <w:pStyle w:val="PMSubline"/>
      </w:pPr>
      <w:r>
        <w:t xml:space="preserve">Neu: </w:t>
      </w:r>
      <w:r w:rsidRPr="00F56BFD">
        <w:t xml:space="preserve">Gestica </w:t>
      </w:r>
      <w:proofErr w:type="spellStart"/>
      <w:r w:rsidRPr="00F56BFD">
        <w:t>lite</w:t>
      </w:r>
      <w:proofErr w:type="spellEnd"/>
      <w:r>
        <w:t xml:space="preserve"> – e</w:t>
      </w:r>
      <w:r w:rsidRPr="00F56BFD">
        <w:t>infach zu bedienende</w:t>
      </w:r>
      <w:r>
        <w:t xml:space="preserve"> Basiss</w:t>
      </w:r>
      <w:r w:rsidRPr="00F56BFD">
        <w:t>teuerung</w:t>
      </w:r>
      <w:r w:rsidR="00322F4C">
        <w:t xml:space="preserve"> für Standardmaschinen</w:t>
      </w:r>
    </w:p>
    <w:p w14:paraId="5C79BAB2" w14:textId="77777777" w:rsidR="00BB7D96" w:rsidRPr="005E417B" w:rsidRDefault="00BB7D96" w:rsidP="00BB7D96">
      <w:pPr>
        <w:pStyle w:val="PMSubline"/>
      </w:pPr>
      <w:r>
        <w:t xml:space="preserve">Neu: </w:t>
      </w:r>
      <w:r w:rsidRPr="005E417B">
        <w:t xml:space="preserve">„aXw Control </w:t>
      </w:r>
      <w:proofErr w:type="spellStart"/>
      <w:r w:rsidRPr="005E417B">
        <w:t>MoldlifeAssist</w:t>
      </w:r>
      <w:proofErr w:type="spellEnd"/>
      <w:r w:rsidRPr="005E417B">
        <w:t>“</w:t>
      </w:r>
      <w:r>
        <w:t xml:space="preserve"> – </w:t>
      </w:r>
      <w:r w:rsidRPr="005E417B">
        <w:t>Maschine und Werkzeug kommunizieren „intelligent“</w:t>
      </w:r>
    </w:p>
    <w:p w14:paraId="44FC1BCD" w14:textId="77777777" w:rsidR="00BB7D96" w:rsidRPr="005E417B" w:rsidRDefault="00BB7D96" w:rsidP="00BB7D96">
      <w:pPr>
        <w:pStyle w:val="PMSubline"/>
      </w:pPr>
      <w:r>
        <w:t xml:space="preserve">Umfassend: </w:t>
      </w:r>
      <w:r w:rsidRPr="005E417B">
        <w:t>arburgXworld</w:t>
      </w:r>
      <w:r>
        <w:t xml:space="preserve"> – </w:t>
      </w:r>
      <w:r w:rsidRPr="005E417B">
        <w:t>Unterstützung im Spritzgießalltag</w:t>
      </w:r>
      <w:r>
        <w:t xml:space="preserve"> durch KI</w:t>
      </w:r>
    </w:p>
    <w:p w14:paraId="16C358D9" w14:textId="77777777" w:rsidR="00BB7D96" w:rsidRPr="005E417B" w:rsidRDefault="00BB7D96" w:rsidP="00BB7D96">
      <w:pPr>
        <w:pStyle w:val="PMSubline"/>
        <w:numPr>
          <w:ilvl w:val="0"/>
          <w:numId w:val="0"/>
        </w:numPr>
        <w:ind w:left="720" w:hanging="360"/>
      </w:pPr>
    </w:p>
    <w:p w14:paraId="5F343A59" w14:textId="77777777" w:rsidR="00BB7D96" w:rsidRPr="005E417B" w:rsidRDefault="00BB7D96" w:rsidP="00BB7D96">
      <w:pPr>
        <w:pStyle w:val="PMOrtDatum"/>
      </w:pPr>
      <w:r w:rsidRPr="005E417B">
        <w:t xml:space="preserve">Loßburg, </w:t>
      </w:r>
      <w:r>
        <w:t>10</w:t>
      </w:r>
      <w:r w:rsidRPr="005E417B">
        <w:t>.</w:t>
      </w:r>
      <w:r>
        <w:t>10</w:t>
      </w:r>
      <w:r w:rsidRPr="005E417B">
        <w:t>.2025</w:t>
      </w:r>
    </w:p>
    <w:p w14:paraId="71AF470A" w14:textId="0B37E95E" w:rsidR="00BB7D96" w:rsidRDefault="00BB7D96" w:rsidP="00BB7D96">
      <w:pPr>
        <w:pStyle w:val="PMText"/>
        <w:rPr>
          <w:b/>
          <w:i/>
          <w:snapToGrid/>
        </w:rPr>
      </w:pPr>
      <w:r>
        <w:rPr>
          <w:b/>
          <w:i/>
          <w:snapToGrid/>
        </w:rPr>
        <w:t xml:space="preserve">Arburg ist </w:t>
      </w:r>
      <w:r w:rsidR="002516AA">
        <w:rPr>
          <w:b/>
          <w:i/>
          <w:snapToGrid/>
        </w:rPr>
        <w:t>schon immer</w:t>
      </w:r>
      <w:r>
        <w:rPr>
          <w:b/>
          <w:i/>
          <w:snapToGrid/>
        </w:rPr>
        <w:t xml:space="preserve"> Vorreiter in Sachen Digitalisierung</w:t>
      </w:r>
      <w:r w:rsidR="00322F4C">
        <w:rPr>
          <w:b/>
          <w:i/>
          <w:snapToGrid/>
        </w:rPr>
        <w:t xml:space="preserve"> und Künstliche Intelligenz (KI)</w:t>
      </w:r>
      <w:r>
        <w:rPr>
          <w:b/>
          <w:i/>
          <w:snapToGrid/>
        </w:rPr>
        <w:t xml:space="preserve">. Auf </w:t>
      </w:r>
      <w:r w:rsidR="00322F4C">
        <w:rPr>
          <w:b/>
          <w:i/>
          <w:snapToGrid/>
        </w:rPr>
        <w:t xml:space="preserve">seinem </w:t>
      </w:r>
      <w:r>
        <w:rPr>
          <w:b/>
          <w:i/>
          <w:snapToGrid/>
        </w:rPr>
        <w:t xml:space="preserve">K-Messestand 13A13 </w:t>
      </w:r>
      <w:r w:rsidR="00322F4C">
        <w:rPr>
          <w:b/>
          <w:i/>
          <w:snapToGrid/>
        </w:rPr>
        <w:t>präsentiert Arburg</w:t>
      </w:r>
      <w:r>
        <w:rPr>
          <w:b/>
          <w:i/>
          <w:snapToGrid/>
        </w:rPr>
        <w:t xml:space="preserve"> zahlreiche </w:t>
      </w:r>
      <w:r w:rsidR="00322F4C">
        <w:rPr>
          <w:b/>
          <w:i/>
          <w:snapToGrid/>
        </w:rPr>
        <w:t>Neuheiten. Highlights sind</w:t>
      </w:r>
      <w:r>
        <w:rPr>
          <w:b/>
          <w:i/>
          <w:snapToGrid/>
        </w:rPr>
        <w:t xml:space="preserve"> die neue </w:t>
      </w:r>
      <w:r w:rsidR="00322F4C">
        <w:rPr>
          <w:b/>
          <w:i/>
          <w:snapToGrid/>
        </w:rPr>
        <w:t xml:space="preserve">Steuerung </w:t>
      </w:r>
      <w:r>
        <w:rPr>
          <w:b/>
          <w:i/>
          <w:snapToGrid/>
        </w:rPr>
        <w:t xml:space="preserve">Gestica </w:t>
      </w:r>
      <w:proofErr w:type="spellStart"/>
      <w:r>
        <w:rPr>
          <w:b/>
          <w:i/>
          <w:snapToGrid/>
        </w:rPr>
        <w:t>lite</w:t>
      </w:r>
      <w:proofErr w:type="spellEnd"/>
      <w:r>
        <w:rPr>
          <w:b/>
          <w:i/>
          <w:snapToGrid/>
        </w:rPr>
        <w:t xml:space="preserve"> </w:t>
      </w:r>
      <w:r w:rsidR="00322F4C">
        <w:rPr>
          <w:b/>
          <w:i/>
          <w:snapToGrid/>
        </w:rPr>
        <w:t>für Standard</w:t>
      </w:r>
      <w:r w:rsidR="00322F4C">
        <w:rPr>
          <w:b/>
          <w:i/>
          <w:snapToGrid/>
        </w:rPr>
        <w:softHyphen/>
        <w:t xml:space="preserve">maschinen </w:t>
      </w:r>
      <w:r>
        <w:rPr>
          <w:b/>
          <w:i/>
          <w:snapToGrid/>
        </w:rPr>
        <w:t>samt virtuellem Zwilling</w:t>
      </w:r>
      <w:r w:rsidR="00322F4C">
        <w:rPr>
          <w:b/>
          <w:i/>
          <w:snapToGrid/>
        </w:rPr>
        <w:t xml:space="preserve"> eines Exponats sowie </w:t>
      </w:r>
      <w:r>
        <w:rPr>
          <w:b/>
          <w:i/>
          <w:snapToGrid/>
        </w:rPr>
        <w:t>KI-gestützte Assistenten und Piloten</w:t>
      </w:r>
      <w:r w:rsidR="00322F4C">
        <w:rPr>
          <w:b/>
          <w:i/>
          <w:snapToGrid/>
        </w:rPr>
        <w:t xml:space="preserve"> wie z. B. der</w:t>
      </w:r>
      <w:r>
        <w:rPr>
          <w:b/>
          <w:i/>
          <w:snapToGrid/>
        </w:rPr>
        <w:t xml:space="preserve"> „aXw Control </w:t>
      </w:r>
      <w:proofErr w:type="spellStart"/>
      <w:r>
        <w:rPr>
          <w:b/>
          <w:i/>
          <w:snapToGrid/>
        </w:rPr>
        <w:t>MoldlifeAssist</w:t>
      </w:r>
      <w:proofErr w:type="spellEnd"/>
      <w:r>
        <w:rPr>
          <w:b/>
          <w:i/>
          <w:snapToGrid/>
        </w:rPr>
        <w:t>“</w:t>
      </w:r>
      <w:r w:rsidR="00322F4C">
        <w:rPr>
          <w:b/>
          <w:i/>
          <w:snapToGrid/>
        </w:rPr>
        <w:t xml:space="preserve"> für die Kommunikation zwischen Maschine und Werkzeug und der „aXw Control RecyclatePilot“ für die Rezyklate-Verarbeitung. Neue Features gibt es weiterhin im Arburg Leitrechner</w:t>
      </w:r>
      <w:r w:rsidR="00322F4C">
        <w:rPr>
          <w:b/>
          <w:i/>
          <w:snapToGrid/>
        </w:rPr>
        <w:softHyphen/>
        <w:t xml:space="preserve">system ALS und Kundenportal arburgXworld. Hier sticht besonders die </w:t>
      </w:r>
      <w:r>
        <w:rPr>
          <w:b/>
          <w:i/>
          <w:snapToGrid/>
        </w:rPr>
        <w:t>weiterentwickelte Kundenportal-App „Ask Arburg“</w:t>
      </w:r>
      <w:r w:rsidR="00322F4C">
        <w:rPr>
          <w:b/>
          <w:i/>
          <w:snapToGrid/>
        </w:rPr>
        <w:t xml:space="preserve"> hervor</w:t>
      </w:r>
      <w:r>
        <w:rPr>
          <w:b/>
          <w:i/>
          <w:snapToGrid/>
        </w:rPr>
        <w:t>.</w:t>
      </w:r>
      <w:r w:rsidRPr="00991816">
        <w:rPr>
          <w:b/>
          <w:i/>
          <w:snapToGrid/>
        </w:rPr>
        <w:t xml:space="preserve"> </w:t>
      </w:r>
    </w:p>
    <w:p w14:paraId="6C453B3F" w14:textId="77777777" w:rsidR="00BB7D96" w:rsidRPr="006A2E4D" w:rsidRDefault="00BB7D96" w:rsidP="00BB7D96">
      <w:pPr>
        <w:pStyle w:val="PMText"/>
        <w:rPr>
          <w:b/>
          <w:i/>
          <w:snapToGrid/>
        </w:rPr>
      </w:pPr>
    </w:p>
    <w:p w14:paraId="36FEE064" w14:textId="1BAEFC22" w:rsidR="00BB7D96" w:rsidRPr="005E417B" w:rsidRDefault="00BB7D96" w:rsidP="00BB7D96">
      <w:pPr>
        <w:pStyle w:val="PMText"/>
        <w:rPr>
          <w:snapToGrid/>
        </w:rPr>
      </w:pPr>
      <w:r>
        <w:rPr>
          <w:snapToGrid/>
        </w:rPr>
        <w:t xml:space="preserve">Arburg verfügt über umfassendes Know-how sowie zahlreiche </w:t>
      </w:r>
      <w:r w:rsidR="002516AA">
        <w:rPr>
          <w:snapToGrid/>
        </w:rPr>
        <w:t xml:space="preserve">digitale </w:t>
      </w:r>
      <w:r>
        <w:rPr>
          <w:snapToGrid/>
        </w:rPr>
        <w:t>Produkte und Services.</w:t>
      </w:r>
      <w:r w:rsidR="002516AA">
        <w:rPr>
          <w:snapToGrid/>
        </w:rPr>
        <w:t xml:space="preserve"> Diese werden kontinuierlich und </w:t>
      </w:r>
      <w:r w:rsidR="002516AA">
        <w:rPr>
          <w:snapToGrid/>
        </w:rPr>
        <w:lastRenderedPageBreak/>
        <w:t>marktgerecht weiterentwickelt, um damit immer wieder neue</w:t>
      </w:r>
      <w:r w:rsidR="002516AA" w:rsidRPr="002516AA">
        <w:rPr>
          <w:snapToGrid/>
        </w:rPr>
        <w:t xml:space="preserve"> </w:t>
      </w:r>
      <w:r w:rsidR="002516AA">
        <w:rPr>
          <w:snapToGrid/>
        </w:rPr>
        <w:t>maßgeschneiderte digitale Lösungen realisieren zu können.</w:t>
      </w:r>
    </w:p>
    <w:p w14:paraId="6AF32395" w14:textId="77777777" w:rsidR="00BB7D96" w:rsidRDefault="00BB7D96" w:rsidP="00BB7D96">
      <w:pPr>
        <w:pStyle w:val="PMText"/>
      </w:pPr>
    </w:p>
    <w:p w14:paraId="0CA9015F" w14:textId="4674AD4C" w:rsidR="00BB7D96" w:rsidRPr="00F96DFA" w:rsidRDefault="00BB7D96" w:rsidP="00BB7D96">
      <w:pPr>
        <w:pStyle w:val="PMText"/>
        <w:rPr>
          <w:b/>
          <w:bCs/>
        </w:rPr>
      </w:pPr>
      <w:r>
        <w:rPr>
          <w:b/>
          <w:bCs/>
        </w:rPr>
        <w:t xml:space="preserve">Gestica </w:t>
      </w:r>
      <w:proofErr w:type="spellStart"/>
      <w:r>
        <w:rPr>
          <w:b/>
          <w:bCs/>
        </w:rPr>
        <w:t>lite</w:t>
      </w:r>
      <w:proofErr w:type="spellEnd"/>
      <w:r>
        <w:rPr>
          <w:b/>
          <w:bCs/>
        </w:rPr>
        <w:t xml:space="preserve">: </w:t>
      </w:r>
      <w:r w:rsidR="002516AA">
        <w:rPr>
          <w:b/>
          <w:bCs/>
        </w:rPr>
        <w:t>Besonders e</w:t>
      </w:r>
      <w:r>
        <w:rPr>
          <w:b/>
          <w:bCs/>
        </w:rPr>
        <w:t>infach und intuitiv zu bedienen</w:t>
      </w:r>
    </w:p>
    <w:p w14:paraId="4AA63EE7" w14:textId="12E4A260" w:rsidR="00BB7D96" w:rsidRDefault="00BB7D96" w:rsidP="00BB7D96">
      <w:pPr>
        <w:pStyle w:val="PMText"/>
      </w:pPr>
      <w:r>
        <w:t xml:space="preserve">Mit der </w:t>
      </w:r>
      <w:r w:rsidRPr="001720EB">
        <w:t xml:space="preserve">Gestica </w:t>
      </w:r>
      <w:proofErr w:type="spellStart"/>
      <w:r w:rsidRPr="001720EB">
        <w:t>lite</w:t>
      </w:r>
      <w:proofErr w:type="spellEnd"/>
      <w:r>
        <w:t xml:space="preserve"> feiert eine</w:t>
      </w:r>
      <w:r w:rsidRPr="001720EB">
        <w:t xml:space="preserve"> </w:t>
      </w:r>
      <w:r>
        <w:t xml:space="preserve">neue </w:t>
      </w:r>
      <w:r w:rsidRPr="001720EB">
        <w:t>Steuerungsvariante</w:t>
      </w:r>
      <w:r w:rsidRPr="005E30F1">
        <w:t xml:space="preserve"> </w:t>
      </w:r>
      <w:r>
        <w:t>auf der K 2025</w:t>
      </w:r>
      <w:r w:rsidRPr="001720EB">
        <w:t xml:space="preserve"> </w:t>
      </w:r>
      <w:r>
        <w:t>Premiere</w:t>
      </w:r>
      <w:r w:rsidR="00B807F7">
        <w:t>, die höchst interessant für Standardmaschinen ist</w:t>
      </w:r>
      <w:r>
        <w:t xml:space="preserve">. Sie verfügt über ein besonders robustes Industriepanel. </w:t>
      </w:r>
      <w:bookmarkStart w:id="0" w:name="_Hlk210120358"/>
      <w:r>
        <w:t xml:space="preserve">Die Softwarebasis ist identisch mit der Gestica, die Datensätze sind uneingeschränkt kompatibel. Die neue Variante ist über die erweiterte Oberfläche besonders einfach und intuitiv zu bedienen und auch für Nicht-Fachkräfte ein Kinderspiel; gleichzeitig bleibt für erfahrene Bediener die Flexibilität gewahrt. </w:t>
      </w:r>
      <w:bookmarkEnd w:id="0"/>
      <w:r>
        <w:t>Auf der Bedienoberfläche sticht als neues Feature</w:t>
      </w:r>
      <w:r w:rsidRPr="003A4023">
        <w:t xml:space="preserve"> </w:t>
      </w:r>
      <w:r>
        <w:t xml:space="preserve">das „Dashboard“ hervor. Diese Einstiegseite stellt alle wichtigen Funktionen für die tägliche Arbeit übersichtlich dar. Dazu zählen Informationen zum Auftrag, zum laufenden Prozess und der direkte Zugriff auf die wichtigsten Parameter und Kenngrößen – und das alles intelligent und aktiv unterstützt durch Assistenzfunktionen. Per Touch-Funktion kann man direkt in die detaillierten Parameter-Seiten zu Schließ- und Spritzeinheit, Temperaturen und Robot-System abspringen. Mehrwerte bietet das neue </w:t>
      </w:r>
      <w:r w:rsidR="00B807F7">
        <w:t>„</w:t>
      </w:r>
      <w:r>
        <w:t>Statuscenter</w:t>
      </w:r>
      <w:r w:rsidR="00B807F7">
        <w:t>“</w:t>
      </w:r>
      <w:r>
        <w:t xml:space="preserve"> mit dem Zugriff auf alle anstehenden Alarme, während das </w:t>
      </w:r>
      <w:r w:rsidR="00B807F7">
        <w:t>„</w:t>
      </w:r>
      <w:r>
        <w:t>Hilfecenter</w:t>
      </w:r>
      <w:r w:rsidR="00B807F7">
        <w:t>“</w:t>
      </w:r>
      <w:r>
        <w:t xml:space="preserve"> Zugriff auf den Online-Support bietet. Der Bereich </w:t>
      </w:r>
      <w:r w:rsidR="00B807F7">
        <w:t>„</w:t>
      </w:r>
      <w:r>
        <w:t>Aufgaben</w:t>
      </w:r>
      <w:r w:rsidR="00B807F7">
        <w:t>“</w:t>
      </w:r>
      <w:r>
        <w:t xml:space="preserve"> ist den Themen Wartung, Material</w:t>
      </w:r>
      <w:r>
        <w:softHyphen/>
        <w:t>versorgung und Teileentsorgung gewidmet. Hier lassen sich auf der digitalen „Pinnwand“ individuelle Notizen für die gemeinsame Arbeit ergänzen, was Papierzettel an der Maschine erübrigt. Hinzu kommen eine vereinfachte Navigation und Suche mit KI-Funktionalität sowie eine schnelle Unterstützung des Bedieners bei der Fehlerbehebung dank assistierter Arbeitsabläufe mit visuellen Lösungsbäumen.</w:t>
      </w:r>
    </w:p>
    <w:p w14:paraId="66C7EFE5" w14:textId="6835F286" w:rsidR="00BB7D96" w:rsidRDefault="00BB7D96" w:rsidP="00BB7D96">
      <w:pPr>
        <w:pStyle w:val="PMText"/>
      </w:pPr>
      <w:r>
        <w:lastRenderedPageBreak/>
        <w:t xml:space="preserve">Assistenz- und Pilotfunktionen wie z. B. der „aXw </w:t>
      </w:r>
      <w:proofErr w:type="spellStart"/>
      <w:r>
        <w:t>EnergyAssist</w:t>
      </w:r>
      <w:proofErr w:type="spellEnd"/>
      <w:r>
        <w:t xml:space="preserve">“ oder der „aXw Control RecyclatePilot“ sind optional erhältlich. Auf der K 2025 sind mit den elektrischen Allroundern Trend und dem vertikalen Allrounder 475 V bereits vier Exponate mit der neuen Steuerungsvariante ausgestattet. Zusätzlich kann man sich an einem Demonstrator-Monitor die einzelnen Features erklären lassen. </w:t>
      </w:r>
    </w:p>
    <w:p w14:paraId="1F4B0513" w14:textId="77777777" w:rsidR="00BB7D96" w:rsidRDefault="00BB7D96" w:rsidP="00BB7D96">
      <w:pPr>
        <w:pStyle w:val="PMText"/>
      </w:pPr>
    </w:p>
    <w:p w14:paraId="1C0E7E6D" w14:textId="77777777" w:rsidR="00BB7D96" w:rsidRPr="00991816" w:rsidRDefault="00BB7D96" w:rsidP="00BB7D96">
      <w:pPr>
        <w:pStyle w:val="PMText"/>
        <w:rPr>
          <w:b/>
          <w:bCs/>
        </w:rPr>
      </w:pPr>
      <w:proofErr w:type="spellStart"/>
      <w:r>
        <w:rPr>
          <w:b/>
          <w:bCs/>
        </w:rPr>
        <w:t>MoldlifeAssist</w:t>
      </w:r>
      <w:proofErr w:type="spellEnd"/>
      <w:r>
        <w:rPr>
          <w:b/>
          <w:bCs/>
        </w:rPr>
        <w:t>: Werkzeug einrichten, überwachen, warten</w:t>
      </w:r>
    </w:p>
    <w:p w14:paraId="7314CAE0" w14:textId="47EE53D3" w:rsidR="00BB7D96" w:rsidRDefault="00BB7D96" w:rsidP="00BB7D96">
      <w:pPr>
        <w:pStyle w:val="PMText"/>
      </w:pPr>
      <w:r w:rsidRPr="00562A69">
        <w:t xml:space="preserve">Um den Spritzgießalltag mittels digitaler Produkte und Services deutlich zu erleichtern, bietet Arburg für seine </w:t>
      </w:r>
      <w:r w:rsidR="00B807F7">
        <w:t>Maschinen</w:t>
      </w:r>
      <w:r w:rsidR="00B807F7">
        <w:softHyphen/>
        <w:t>s</w:t>
      </w:r>
      <w:r w:rsidRPr="00562A69">
        <w:t>teuerungen „smarte“ Assisten</w:t>
      </w:r>
      <w:r w:rsidR="00B807F7">
        <w:t xml:space="preserve">ten </w:t>
      </w:r>
      <w:r w:rsidRPr="00562A69">
        <w:t xml:space="preserve">und Piloten. Neu und besonders für komplexe Werkzeuge und Dauerläufer </w:t>
      </w:r>
      <w:r w:rsidR="00B807F7">
        <w:t>prädestiniert</w:t>
      </w:r>
      <w:r w:rsidRPr="00562A69">
        <w:t xml:space="preserve"> i</w:t>
      </w:r>
      <w:r>
        <w:t xml:space="preserve">st der „aXw Control </w:t>
      </w:r>
      <w:proofErr w:type="spellStart"/>
      <w:r>
        <w:t>MoldlifeAssist</w:t>
      </w:r>
      <w:proofErr w:type="spellEnd"/>
      <w:r>
        <w:t>“ – das vollständig in die Gestica integrierte „</w:t>
      </w:r>
      <w:proofErr w:type="spellStart"/>
      <w:r>
        <w:t>Moldlife</w:t>
      </w:r>
      <w:proofErr w:type="spellEnd"/>
      <w:r>
        <w:t xml:space="preserve"> Sense“ Computer-System des Partners Hack </w:t>
      </w:r>
      <w:r w:rsidR="00EF42FE">
        <w:t>Digital Solutions</w:t>
      </w:r>
      <w:r>
        <w:t xml:space="preserve">. Damit ist jetzt </w:t>
      </w:r>
      <w:r w:rsidR="00EF42FE">
        <w:t xml:space="preserve">auf Basis der </w:t>
      </w:r>
      <w:proofErr w:type="spellStart"/>
      <w:r>
        <w:t>Euromap</w:t>
      </w:r>
      <w:proofErr w:type="spellEnd"/>
      <w:r>
        <w:t xml:space="preserve"> 82.5 </w:t>
      </w:r>
      <w:r w:rsidR="00EF42FE">
        <w:t xml:space="preserve">Schnittstelle </w:t>
      </w:r>
      <w:r>
        <w:t xml:space="preserve">eine „smarte“ Kommunikation </w:t>
      </w:r>
      <w:r w:rsidR="00B807F7">
        <w:t xml:space="preserve">direkt </w:t>
      </w:r>
      <w:r>
        <w:t xml:space="preserve">zwischen der Maschine bzw. Fertigungszelle und dem Spritzgießwerkzeug möglich. Die zugehörige Hardware sind ein Stecker an der festen Werkzeugplatte und eine Box an der Maschinenrückseite. </w:t>
      </w:r>
      <w:r w:rsidR="00B807F7">
        <w:t>Somit kann ein System</w:t>
      </w:r>
      <w:r>
        <w:t xml:space="preserve"> für mehrere Werkzeuge genutzt werden.</w:t>
      </w:r>
    </w:p>
    <w:p w14:paraId="7FB7E4D0" w14:textId="02F7905B" w:rsidR="00BB7D96" w:rsidRDefault="00BB7D96" w:rsidP="00BB7D96">
      <w:pPr>
        <w:pStyle w:val="PMText"/>
      </w:pPr>
      <w:r>
        <w:t>Der „</w:t>
      </w:r>
      <w:proofErr w:type="spellStart"/>
      <w:r>
        <w:t>MoldlifeAssist</w:t>
      </w:r>
      <w:proofErr w:type="spellEnd"/>
      <w:r>
        <w:t>“ unterstützt bei Rüsten, Überwach</w:t>
      </w:r>
      <w:r w:rsidR="00B807F7">
        <w:t>en</w:t>
      </w:r>
      <w:r>
        <w:t xml:space="preserve"> und Wart</w:t>
      </w:r>
      <w:r w:rsidR="00B807F7">
        <w:t>en</w:t>
      </w:r>
      <w:r>
        <w:t xml:space="preserve"> des Werkzeugs und verbessert die V</w:t>
      </w:r>
      <w:r w:rsidRPr="00B74844">
        <w:t>erfügbarkei</w:t>
      </w:r>
      <w:r>
        <w:t xml:space="preserve">t </w:t>
      </w:r>
      <w:r w:rsidRPr="00B74844">
        <w:t>und Bedienersicherheit.</w:t>
      </w:r>
      <w:r>
        <w:t xml:space="preserve"> </w:t>
      </w:r>
      <w:r w:rsidR="00B807F7">
        <w:t>Sein „</w:t>
      </w:r>
      <w:r>
        <w:t>Rüstassistent</w:t>
      </w:r>
      <w:r w:rsidR="00B807F7">
        <w:t>“</w:t>
      </w:r>
      <w:r w:rsidRPr="00900D18">
        <w:t xml:space="preserve"> </w:t>
      </w:r>
      <w:r>
        <w:t>mit digitaler Ausrichthilfe führt den Bediener über Bilder Schritt für Schritt durch das Einrichten und Rüsten. Im täglichen Betrieb wird das Werkzeug über</w:t>
      </w:r>
      <w:r w:rsidRPr="002A0A42">
        <w:t xml:space="preserve"> integrierte Sensortechnologie </w:t>
      </w:r>
      <w:r>
        <w:t>über den kompletten Lebenszyklus</w:t>
      </w:r>
      <w:r w:rsidRPr="0067373E">
        <w:t xml:space="preserve"> </w:t>
      </w:r>
      <w:r>
        <w:t xml:space="preserve">hinsichtlich Temperatur, Akustik, Atmung und Ausrichtung </w:t>
      </w:r>
      <w:r w:rsidRPr="002A0A42">
        <w:t>überwacht</w:t>
      </w:r>
      <w:r>
        <w:t xml:space="preserve"> (</w:t>
      </w:r>
      <w:proofErr w:type="spellStart"/>
      <w:r>
        <w:t>Condition</w:t>
      </w:r>
      <w:proofErr w:type="spellEnd"/>
      <w:r>
        <w:t xml:space="preserve"> Monitoring). D</w:t>
      </w:r>
      <w:r w:rsidRPr="00B74844">
        <w:t>ie Messwerte</w:t>
      </w:r>
      <w:r>
        <w:t xml:space="preserve"> </w:t>
      </w:r>
      <w:r w:rsidRPr="00B74844">
        <w:t xml:space="preserve">verschiedener Sensoren </w:t>
      </w:r>
      <w:r>
        <w:t>l</w:t>
      </w:r>
      <w:r w:rsidRPr="00B74844">
        <w:t>assen sich</w:t>
      </w:r>
      <w:r>
        <w:t xml:space="preserve"> i</w:t>
      </w:r>
      <w:r w:rsidRPr="00B74844">
        <w:t xml:space="preserve">n der Gestica-Steuerung </w:t>
      </w:r>
      <w:r w:rsidRPr="00B74844">
        <w:lastRenderedPageBreak/>
        <w:t xml:space="preserve">visualisieren und einzelne </w:t>
      </w:r>
      <w:r w:rsidR="00B807F7">
        <w:t>„</w:t>
      </w:r>
      <w:r w:rsidRPr="00B74844">
        <w:t>Events</w:t>
      </w:r>
      <w:r w:rsidR="00B807F7">
        <w:t>“</w:t>
      </w:r>
      <w:r w:rsidRPr="00B74844">
        <w:t xml:space="preserve"> – wie Warnungen, Alarme und Fehlerhinweise – anzeigen </w:t>
      </w:r>
      <w:r>
        <w:t>sowie</w:t>
      </w:r>
      <w:r w:rsidRPr="00B74844">
        <w:t xml:space="preserve"> </w:t>
      </w:r>
      <w:r>
        <w:t>die Werkzeugdaten protokollieren und dokumentieren. Eine großer Vorteil ist zudem die Möglichkeit der vorausschauenden Wartung (Predictive Maintenance), um einerseits keine teuren ungeplanten Ausfallzeiten zu erzeugen und andererseits keine Kosten für eine übermäßige Wartung zu verursachen. Der „</w:t>
      </w:r>
      <w:proofErr w:type="spellStart"/>
      <w:r>
        <w:t>MoldlifeAssist</w:t>
      </w:r>
      <w:proofErr w:type="spellEnd"/>
      <w:r>
        <w:t xml:space="preserve">“ ermöglicht vielmehr zustandsabhängige Wartungszyklen und assistiert </w:t>
      </w:r>
      <w:r w:rsidR="00B807F7">
        <w:t xml:space="preserve">auch </w:t>
      </w:r>
      <w:r>
        <w:t>bei der Wartung. Über die Gestica lässt sich ein Wartungslogbuch aufrufen und alle Wartungspunkte darin quittieren und dokumentieren.</w:t>
      </w:r>
    </w:p>
    <w:p w14:paraId="4CD20010" w14:textId="68A7B7CF" w:rsidR="00BB7D96" w:rsidRDefault="00BB7D96" w:rsidP="00BB7D96">
      <w:pPr>
        <w:pStyle w:val="PMText"/>
      </w:pPr>
      <w:r>
        <w:t>Auf der K 2025 wird der „</w:t>
      </w:r>
      <w:proofErr w:type="spellStart"/>
      <w:r>
        <w:t>MoldlifeAssist</w:t>
      </w:r>
      <w:proofErr w:type="spellEnd"/>
      <w:r>
        <w:t xml:space="preserve">“ </w:t>
      </w:r>
      <w:r w:rsidR="00B807F7">
        <w:t>im Rahmen</w:t>
      </w:r>
      <w:r>
        <w:t xml:space="preserve"> einer digital vernetzten Fertigungszelle rund um einen elektrischen Allrounder 570 A präsentiert, die Kappen von Injektoren-Pens produziert.</w:t>
      </w:r>
    </w:p>
    <w:p w14:paraId="2F59536F" w14:textId="77777777" w:rsidR="00BB7D96" w:rsidRDefault="00BB7D96" w:rsidP="00BB7D96">
      <w:pPr>
        <w:pStyle w:val="PMText"/>
      </w:pPr>
      <w:r>
        <w:t>(Mehr siehe Pressemitteilung Allrounder 570A NextGen)</w:t>
      </w:r>
    </w:p>
    <w:p w14:paraId="10E29933" w14:textId="77777777" w:rsidR="00BB7D96" w:rsidRDefault="00BB7D96" w:rsidP="00BB7D96">
      <w:pPr>
        <w:pStyle w:val="PMText"/>
      </w:pPr>
    </w:p>
    <w:p w14:paraId="601C0521" w14:textId="77777777" w:rsidR="00BB7D96" w:rsidRDefault="00BB7D96" w:rsidP="00BB7D96">
      <w:pPr>
        <w:pStyle w:val="PMText"/>
      </w:pPr>
      <w:r w:rsidRPr="00FE195A">
        <w:rPr>
          <w:b/>
          <w:bCs/>
        </w:rPr>
        <w:t>Neue Pilot-Features für die Rezyklat</w:t>
      </w:r>
      <w:r>
        <w:rPr>
          <w:b/>
          <w:bCs/>
        </w:rPr>
        <w:t>-V</w:t>
      </w:r>
      <w:r w:rsidRPr="00FE195A">
        <w:rPr>
          <w:b/>
          <w:bCs/>
        </w:rPr>
        <w:t>erarbeitung</w:t>
      </w:r>
      <w:r w:rsidRPr="00FE195A">
        <w:br/>
        <w:t xml:space="preserve">Während die digitalen Assistenzfunktionen </w:t>
      </w:r>
      <w:r>
        <w:t>in der Maschinen</w:t>
      </w:r>
      <w:r>
        <w:softHyphen/>
        <w:t xml:space="preserve">steuerung </w:t>
      </w:r>
      <w:r w:rsidRPr="00FE195A">
        <w:t xml:space="preserve">den Bediener im Alltag unterstützen, optimieren die Piloten nach Aktivierung selbstständig den Spritzgießprozess. </w:t>
      </w:r>
    </w:p>
    <w:p w14:paraId="2DFDA765" w14:textId="4AF7577D" w:rsidR="00BB7D96" w:rsidRDefault="00BB7D96" w:rsidP="00BB7D96">
      <w:pPr>
        <w:pStyle w:val="PMText"/>
      </w:pPr>
      <w:r>
        <w:t>D</w:t>
      </w:r>
      <w:r w:rsidRPr="00FE195A">
        <w:t xml:space="preserve">er „aXw Control </w:t>
      </w:r>
      <w:proofErr w:type="spellStart"/>
      <w:r w:rsidRPr="00FE195A">
        <w:t>RecylatePilot</w:t>
      </w:r>
      <w:proofErr w:type="spellEnd"/>
      <w:r w:rsidRPr="00FE195A">
        <w:t xml:space="preserve">“ </w:t>
      </w:r>
      <w:r>
        <w:t>verbessert die Teilequalität, indem er die vorhandene Maschinen-S</w:t>
      </w:r>
      <w:r w:rsidRPr="00FE195A">
        <w:t>ensor</w:t>
      </w:r>
      <w:r>
        <w:t>ik nutzt, um</w:t>
      </w:r>
      <w:r w:rsidRPr="00FE195A">
        <w:t xml:space="preserve"> Materialschwankungen </w:t>
      </w:r>
      <w:r>
        <w:t>zuverlässig</w:t>
      </w:r>
      <w:r w:rsidRPr="00FE195A">
        <w:t xml:space="preserve"> </w:t>
      </w:r>
      <w:r>
        <w:t>auszugleichen und das Schussgewicht konstant zu halten</w:t>
      </w:r>
      <w:r w:rsidRPr="00FE195A">
        <w:t xml:space="preserve">. </w:t>
      </w:r>
      <w:r>
        <w:t xml:space="preserve">Das ist für die Rezyklat-Verarbeitung genauso interessant wie bei Chargenwechseln oder inhomogener Neuware. Ein neues Features des </w:t>
      </w:r>
      <w:r w:rsidR="00B807F7">
        <w:t>„</w:t>
      </w:r>
      <w:r>
        <w:t>RecyclatePilot</w:t>
      </w:r>
      <w:r w:rsidR="00B807F7">
        <w:t>“</w:t>
      </w:r>
      <w:r w:rsidRPr="00FE195A">
        <w:t xml:space="preserve"> ist die Möglichkeit, das Nachdruckniveau an die Viskosität des Materials anzupassen. Während eines Zyklus wird das Einspritz</w:t>
      </w:r>
      <w:r w:rsidR="00B807F7">
        <w:softHyphen/>
      </w:r>
      <w:r w:rsidRPr="00FE195A">
        <w:t xml:space="preserve">volumen über den Umschaltpunkt </w:t>
      </w:r>
      <w:r>
        <w:t xml:space="preserve">von Schuss zu Schuss </w:t>
      </w:r>
      <w:r w:rsidRPr="00FE195A">
        <w:t>reguliert</w:t>
      </w:r>
      <w:r>
        <w:t xml:space="preserve">. </w:t>
      </w:r>
      <w:r w:rsidR="00B807F7">
        <w:t xml:space="preserve">Zudem </w:t>
      </w:r>
      <w:r>
        <w:t>kann das Dosiervolumen</w:t>
      </w:r>
      <w:r w:rsidRPr="00FE195A">
        <w:t xml:space="preserve"> zyklusübergreifend</w:t>
      </w:r>
      <w:r>
        <w:t xml:space="preserve"> korrigiert werden</w:t>
      </w:r>
      <w:r w:rsidRPr="00FE195A">
        <w:t>, um langfristige Mengenschwankungen auszugleichen.</w:t>
      </w:r>
    </w:p>
    <w:p w14:paraId="770B9073" w14:textId="77777777" w:rsidR="00BB7D96" w:rsidRDefault="00BB7D96" w:rsidP="00BB7D96">
      <w:pPr>
        <w:pStyle w:val="PMText"/>
      </w:pPr>
    </w:p>
    <w:p w14:paraId="11B185EA" w14:textId="77777777" w:rsidR="00BB7D96" w:rsidRPr="00261457" w:rsidRDefault="00BB7D96" w:rsidP="00BB7D96">
      <w:pPr>
        <w:pStyle w:val="PMText"/>
        <w:rPr>
          <w:b/>
          <w:bCs/>
        </w:rPr>
      </w:pPr>
      <w:r w:rsidRPr="00261457">
        <w:rPr>
          <w:b/>
          <w:bCs/>
        </w:rPr>
        <w:t>Virtueller Zwilling in der arburgXworld</w:t>
      </w:r>
    </w:p>
    <w:p w14:paraId="626B187B" w14:textId="6C2AE328" w:rsidR="00BB7D96" w:rsidRDefault="00BB7D96" w:rsidP="00BB7D96">
      <w:pPr>
        <w:pStyle w:val="PMText"/>
      </w:pPr>
      <w:r w:rsidRPr="00CB4E38">
        <w:t xml:space="preserve">Nicht weniger intelligent </w:t>
      </w:r>
      <w:r>
        <w:t xml:space="preserve">als die Assistenten und Piloten in der Steuerung </w:t>
      </w:r>
      <w:r w:rsidRPr="00CB4E38">
        <w:t xml:space="preserve">ist </w:t>
      </w:r>
      <w:r>
        <w:t>das arburgXworld</w:t>
      </w:r>
      <w:r w:rsidR="00B807F7">
        <w:t>-</w:t>
      </w:r>
      <w:r>
        <w:t xml:space="preserve">Kundenportal mit seinen zahlreichen Apps und Features. Ein Highlight auf der K 2025 ist der virtuelle Zwilling zur Gestica </w:t>
      </w:r>
      <w:proofErr w:type="spellStart"/>
      <w:r>
        <w:t>lite</w:t>
      </w:r>
      <w:proofErr w:type="spellEnd"/>
      <w:r>
        <w:t xml:space="preserve">. Dieses neue Feature wird ab 2026 in der Premium-App „Virtual Control“ zu finden sein. Damit wird es nicht nur möglich, ein Programm direkt am PC zu optimieren, sondern dieses auch im Automatik-Zyklus laufen zu lassen, um Prozess und Zykluszeit weiter zu optimieren. </w:t>
      </w:r>
    </w:p>
    <w:p w14:paraId="4197028C" w14:textId="44C1CD68" w:rsidR="00BB7D96" w:rsidRDefault="00BB7D96" w:rsidP="00BB7D96">
      <w:pPr>
        <w:pStyle w:val="PMText"/>
      </w:pPr>
      <w:r>
        <w:t xml:space="preserve">Auf Basis des Datensatzes </w:t>
      </w:r>
      <w:r w:rsidR="00B807F7">
        <w:t xml:space="preserve">einer </w:t>
      </w:r>
      <w:r>
        <w:t>Spritzgießanwendung können der komplette Zyklus, inklusive Einspritzen, Nachdruck etc. simuliert und die zugehörigen Grafiken und Kurvendiagramme angezeigt werden. Auch die Einbindung von Automation oder die Zeitspanne, bis der Granulat-Behälter wieder befüllt werden muss, lassen sich über einen solchen virtuellen Zwilling vorab simulieren.</w:t>
      </w:r>
    </w:p>
    <w:p w14:paraId="15CE6158" w14:textId="66422EE5" w:rsidR="00B807F7" w:rsidRDefault="00B807F7" w:rsidP="00BB7D96">
      <w:pPr>
        <w:pStyle w:val="PMText"/>
      </w:pPr>
      <w:r>
        <w:t>Auf der K 2025 wird an einem Monitor live der virtuelle Zwilling des Allrounders 1000 e Trend demonstriert, der auf dem Messestand Steckverbinder produziert.</w:t>
      </w:r>
    </w:p>
    <w:p w14:paraId="594982DC" w14:textId="77777777" w:rsidR="00BB7D96" w:rsidRDefault="00BB7D96" w:rsidP="00BB7D96">
      <w:pPr>
        <w:pStyle w:val="PMText"/>
      </w:pPr>
    </w:p>
    <w:p w14:paraId="742E0F21" w14:textId="77777777" w:rsidR="00BB7D96" w:rsidRPr="00CF717C" w:rsidRDefault="00BB7D96" w:rsidP="00BB7D96">
      <w:pPr>
        <w:pStyle w:val="PMText"/>
        <w:rPr>
          <w:b/>
          <w:bCs/>
        </w:rPr>
      </w:pPr>
      <w:r w:rsidRPr="00CF717C">
        <w:rPr>
          <w:b/>
          <w:bCs/>
        </w:rPr>
        <w:t>Hilfe gesucht – „Ask Arburg“</w:t>
      </w:r>
      <w:r>
        <w:rPr>
          <w:b/>
          <w:bCs/>
        </w:rPr>
        <w:t xml:space="preserve"> gefunden</w:t>
      </w:r>
    </w:p>
    <w:p w14:paraId="260763B2" w14:textId="77777777" w:rsidR="00BB7D96" w:rsidRPr="00CB4E38" w:rsidRDefault="00BB7D96" w:rsidP="00BB7D96">
      <w:pPr>
        <w:pStyle w:val="PMText"/>
      </w:pPr>
      <w:r w:rsidRPr="00961FAC">
        <w:t>Künstliche Intelligenz (KI) schafft ganz neue Perspektiven und Möglichkeiten, wenn es darum geht, große Datenmengen zu verarbeiten oder Spritzgießwissen abzufragen. Ein wegweisendes Beispiel für die Einbindung im</w:t>
      </w:r>
      <w:r>
        <w:t xml:space="preserve"> </w:t>
      </w:r>
      <w:r w:rsidRPr="00CB4E38">
        <w:t>Kundenportal</w:t>
      </w:r>
      <w:r>
        <w:t xml:space="preserve"> ist die Premium-</w:t>
      </w:r>
      <w:r w:rsidRPr="00CB4E38">
        <w:t xml:space="preserve">App </w:t>
      </w:r>
      <w:r>
        <w:t>„</w:t>
      </w:r>
      <w:r w:rsidRPr="00CB4E38">
        <w:t>Ask Arburg</w:t>
      </w:r>
      <w:r>
        <w:t xml:space="preserve">“. </w:t>
      </w:r>
      <w:r>
        <w:rPr>
          <w:shd w:val="clear" w:color="auto" w:fill="FFFFFF"/>
        </w:rPr>
        <w:t>Das KI-gestützte Feature funktioniert wie</w:t>
      </w:r>
      <w:r w:rsidRPr="00AF46C5">
        <w:rPr>
          <w:shd w:val="clear" w:color="auto" w:fill="FFFFFF"/>
        </w:rPr>
        <w:t xml:space="preserve"> </w:t>
      </w:r>
      <w:proofErr w:type="spellStart"/>
      <w:r w:rsidRPr="00AF46C5">
        <w:rPr>
          <w:shd w:val="clear" w:color="auto" w:fill="FFFFFF"/>
        </w:rPr>
        <w:t>ChatGTP</w:t>
      </w:r>
      <w:proofErr w:type="spellEnd"/>
      <w:r w:rsidRPr="00AF46C5">
        <w:rPr>
          <w:shd w:val="clear" w:color="auto" w:fill="FFFFFF"/>
        </w:rPr>
        <w:t xml:space="preserve"> – jedoch </w:t>
      </w:r>
      <w:r>
        <w:rPr>
          <w:shd w:val="clear" w:color="auto" w:fill="FFFFFF"/>
        </w:rPr>
        <w:t>in</w:t>
      </w:r>
      <w:r w:rsidRPr="00AF46C5">
        <w:rPr>
          <w:shd w:val="clear" w:color="auto" w:fill="FFFFFF"/>
        </w:rPr>
        <w:t xml:space="preserve"> einer sicheren, </w:t>
      </w:r>
      <w:r>
        <w:rPr>
          <w:shd w:val="clear" w:color="auto" w:fill="FFFFFF"/>
        </w:rPr>
        <w:t>weil in sich geschlossenen Umgebung – und kann</w:t>
      </w:r>
      <w:r w:rsidRPr="00CB4E38">
        <w:t xml:space="preserve"> konkrete Fragen zu allen Arburg-Produkten und Prozessen rund um das Spritzgießen beantworten.</w:t>
      </w:r>
      <w:r>
        <w:t xml:space="preserve"> Die Antworten werden ab sofort noch konkreter, da die App über eine Schnittstelle zu den Stammdaten um maschinenspezifisches </w:t>
      </w:r>
      <w:r>
        <w:lastRenderedPageBreak/>
        <w:t>Wissen zu den Kundenmaschinen ergänzt wird. In diversen Kundenportal-Apps wie z. B. „</w:t>
      </w:r>
      <w:proofErr w:type="spellStart"/>
      <w:r>
        <w:t>DataDecoder</w:t>
      </w:r>
      <w:proofErr w:type="spellEnd"/>
      <w:r>
        <w:t>“ oder „</w:t>
      </w:r>
      <w:proofErr w:type="spellStart"/>
      <w:r>
        <w:t>Programs</w:t>
      </w:r>
      <w:proofErr w:type="spellEnd"/>
      <w:r>
        <w:t xml:space="preserve">“ unterstützt „Ask Arburg“ kontextbezogen mittels eines KI-Agenten, der Aufgaben auch ohne menschliches Eingreifen ausführen kann. Weiterhin kann die intelligente App jetzt auch innerhalb des Arburg Leitrechnersystems ALS und direkt auf der Gestica-Steuerung aufgerufen werden. Der Zugriff ist über einen QR-Code auch „offline“ bzw. mit der neuesten Software-Version auch online per Smartphone möglich. Eine neue App für die kostenlose Basic-Version des Kundenportals ist der „Energierechner“, über den sich Energieberechnungen nach </w:t>
      </w:r>
      <w:proofErr w:type="spellStart"/>
      <w:r>
        <w:t>Euromap</w:t>
      </w:r>
      <w:proofErr w:type="spellEnd"/>
      <w:r>
        <w:t xml:space="preserve"> 60.2 erstellen lassen – eine wichtige Voraussetzung für die Beantragung von Fördergeldern oder Zertifizierungen. Um das Kundenportal in die tägliche Arbeit zu integrieren, gibt es Benachrichtigungen per E-Mail. Zudem kann man sich jetzt mit „</w:t>
      </w:r>
      <w:proofErr w:type="spellStart"/>
      <w:r>
        <w:t>Notifications</w:t>
      </w:r>
      <w:proofErr w:type="spellEnd"/>
      <w:r>
        <w:t>“ auch Push-Meldungen direkt auf Smartwatch oder Smartphone anzeigen lassen, sobald z. B. Statuswechsel von Tickets und Maschinen erfolgen.</w:t>
      </w:r>
    </w:p>
    <w:p w14:paraId="04885D23" w14:textId="77777777" w:rsidR="00BB7D96" w:rsidRPr="00FE195A" w:rsidRDefault="00BB7D96" w:rsidP="00BB7D96">
      <w:pPr>
        <w:pStyle w:val="PMText"/>
      </w:pPr>
    </w:p>
    <w:p w14:paraId="7E69C767" w14:textId="77777777" w:rsidR="00BB7D96" w:rsidRPr="00991816" w:rsidRDefault="00BB7D96" w:rsidP="00BB7D96">
      <w:pPr>
        <w:pStyle w:val="PMText"/>
        <w:rPr>
          <w:b/>
          <w:bCs/>
        </w:rPr>
      </w:pPr>
      <w:r w:rsidRPr="00991816">
        <w:rPr>
          <w:b/>
          <w:bCs/>
        </w:rPr>
        <w:t>Neues zum Arburg Leitrechnersystem ALS</w:t>
      </w:r>
    </w:p>
    <w:p w14:paraId="3B13A365" w14:textId="6A62A947" w:rsidR="00BB7D96" w:rsidRDefault="00BB7D96" w:rsidP="00BB7D96">
      <w:pPr>
        <w:pStyle w:val="PMText"/>
      </w:pPr>
      <w:r w:rsidRPr="00217527">
        <w:t>Vor allem komplexe Produktionsumgebungen</w:t>
      </w:r>
      <w:r>
        <w:t xml:space="preserve"> und </w:t>
      </w:r>
      <w:r w:rsidRPr="00217527">
        <w:t xml:space="preserve">hochpräzise Bauteile erfordern eine exakte Steuerung der Prozesse. Hier kann </w:t>
      </w:r>
      <w:r>
        <w:t>das Arburg-eigene MES, auch</w:t>
      </w:r>
      <w:r w:rsidRPr="00217527">
        <w:t xml:space="preserve"> in Zusammenspiel mit dem Kundenportal</w:t>
      </w:r>
      <w:r>
        <w:t>,</w:t>
      </w:r>
      <w:r w:rsidRPr="00217527">
        <w:t xml:space="preserve"> deutliche Vorteile hinsichtlich Transparenz, </w:t>
      </w:r>
      <w:r w:rsidRPr="004C7001">
        <w:t>Prozesssicherheit sowie Energie- und Produktionseffizienz erzielen.</w:t>
      </w:r>
      <w:r>
        <w:t xml:space="preserve"> </w:t>
      </w:r>
      <w:r w:rsidRPr="004C7001">
        <w:t xml:space="preserve">Neu vorgestellt wird z. B. das digitale Tool </w:t>
      </w:r>
      <w:r w:rsidR="00795675">
        <w:t>„</w:t>
      </w:r>
      <w:r w:rsidRPr="004C7001">
        <w:t>Schichtplaner</w:t>
      </w:r>
      <w:r w:rsidR="00795675">
        <w:t>“</w:t>
      </w:r>
      <w:r w:rsidRPr="004C7001">
        <w:t xml:space="preserve"> für die detaillierte Planung und Optimierung innerhalb der Schichten. Diese bietet Transparenz über Zuständigkeiten und ermöglicht die manuelle Einteilung von Mitarbeitern auf Basis von ALS-Daten. Um individuelle Prozesse im Produktionsumfeld mit Hilfe von ALS weiter zu digitalisieren, gibt es wiederum das neue Modul </w:t>
      </w:r>
      <w:r w:rsidR="00795675">
        <w:t>„</w:t>
      </w:r>
      <w:r w:rsidRPr="004C7001">
        <w:t>Workflow</w:t>
      </w:r>
      <w:r w:rsidR="00795675">
        <w:t>“</w:t>
      </w:r>
      <w:r w:rsidRPr="004C7001">
        <w:t xml:space="preserve">. </w:t>
      </w:r>
      <w:r w:rsidR="00795675">
        <w:t xml:space="preserve">Übrigens lassen </w:t>
      </w:r>
      <w:r w:rsidR="00795675">
        <w:lastRenderedPageBreak/>
        <w:t>sich auch</w:t>
      </w:r>
      <w:r>
        <w:t xml:space="preserve"> im Leitrechnersystem über </w:t>
      </w:r>
      <w:r w:rsidRPr="004C7001">
        <w:t>„</w:t>
      </w:r>
      <w:proofErr w:type="spellStart"/>
      <w:r w:rsidRPr="004C7001">
        <w:t>Notifications</w:t>
      </w:r>
      <w:proofErr w:type="spellEnd"/>
      <w:r w:rsidRPr="004C7001">
        <w:t>“ ereignis</w:t>
      </w:r>
      <w:r w:rsidR="00795675">
        <w:softHyphen/>
      </w:r>
      <w:r w:rsidRPr="004C7001">
        <w:t>gesteuerte Push-</w:t>
      </w:r>
      <w:r>
        <w:t>Ben</w:t>
      </w:r>
      <w:r w:rsidRPr="004C7001">
        <w:t>achricht</w:t>
      </w:r>
      <w:r>
        <w:t>igungen</w:t>
      </w:r>
      <w:r w:rsidRPr="004C7001">
        <w:t xml:space="preserve"> direkt auf dem Smartphone, PC und anderen Endgeräten anzeigen – bei Bedarf auch über die App arburgXworld. Weiterhin </w:t>
      </w:r>
      <w:r>
        <w:t xml:space="preserve">können die Nutzer </w:t>
      </w:r>
      <w:r w:rsidRPr="004C7001">
        <w:t>künftig Reports über KI analysieren lassen, um z. B. Schichtberichte zu vergleichen.</w:t>
      </w:r>
    </w:p>
    <w:p w14:paraId="7B701F99" w14:textId="77777777" w:rsidR="00BB7D96" w:rsidRDefault="00BB7D96" w:rsidP="00BB7D96">
      <w:pPr>
        <w:pStyle w:val="PMText"/>
      </w:pPr>
    </w:p>
    <w:p w14:paraId="17791C7B" w14:textId="77777777" w:rsidR="00BB7D96" w:rsidRDefault="00BB7D96" w:rsidP="00BB7D96">
      <w:pPr>
        <w:pStyle w:val="PMHeadline"/>
      </w:pPr>
      <w:r w:rsidRPr="00737ECF">
        <w:t>Bild</w:t>
      </w:r>
      <w:r>
        <w:t>er</w:t>
      </w:r>
    </w:p>
    <w:p w14:paraId="1C4663BE" w14:textId="77777777" w:rsidR="00BB7D96" w:rsidRDefault="00BB7D96" w:rsidP="00BB7D96">
      <w:pPr>
        <w:pStyle w:val="PMBildunterschrift"/>
      </w:pPr>
    </w:p>
    <w:p w14:paraId="536D2752" w14:textId="77777777" w:rsidR="00BB7D96" w:rsidRPr="00CF676E" w:rsidRDefault="00BB7D96" w:rsidP="00BB7D96">
      <w:pPr>
        <w:pStyle w:val="PMText"/>
        <w:rPr>
          <w:b/>
        </w:rPr>
      </w:pPr>
      <w:r w:rsidRPr="00CF676E">
        <w:rPr>
          <w:b/>
        </w:rPr>
        <w:t xml:space="preserve">Gestica </w:t>
      </w:r>
      <w:r>
        <w:rPr>
          <w:b/>
        </w:rPr>
        <w:t>lite_06127</w:t>
      </w:r>
    </w:p>
    <w:p w14:paraId="1D8A5094" w14:textId="77777777" w:rsidR="00BB7D96" w:rsidRPr="00EE439A" w:rsidRDefault="00BB7D96" w:rsidP="00BB7D96">
      <w:pPr>
        <w:pStyle w:val="PMText"/>
      </w:pPr>
      <w:r>
        <w:rPr>
          <w:noProof/>
        </w:rPr>
        <w:drawing>
          <wp:inline distT="0" distB="0" distL="0" distR="0" wp14:anchorId="3BC13BA9" wp14:editId="7F1A93B0">
            <wp:extent cx="3962400" cy="2971800"/>
            <wp:effectExtent l="0" t="0" r="0" b="0"/>
            <wp:docPr id="823714736" name="Grafik 1" descr="Ein Bild, das Text, Screenshot, Elektronik, Multimedia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3714736" name="Grafik 1" descr="Ein Bild, das Text, Screenshot, Elektronik, Multimedia enthält.&#10;&#10;KI-generierte Inhalte können fehlerhaft sein."/>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962400" cy="2971800"/>
                    </a:xfrm>
                    <a:prstGeom prst="rect">
                      <a:avLst/>
                    </a:prstGeom>
                    <a:noFill/>
                    <a:ln>
                      <a:noFill/>
                    </a:ln>
                  </pic:spPr>
                </pic:pic>
              </a:graphicData>
            </a:graphic>
          </wp:inline>
        </w:drawing>
      </w:r>
    </w:p>
    <w:p w14:paraId="25BEE771" w14:textId="6604F2E4" w:rsidR="00BB7D96" w:rsidRPr="00795675" w:rsidRDefault="00BB7D96" w:rsidP="00795675">
      <w:pPr>
        <w:pStyle w:val="PMText"/>
        <w:rPr>
          <w:i/>
        </w:rPr>
      </w:pPr>
      <w:r>
        <w:rPr>
          <w:i/>
        </w:rPr>
        <w:t xml:space="preserve">Neue Steuerungsvariante Gestica </w:t>
      </w:r>
      <w:proofErr w:type="spellStart"/>
      <w:r>
        <w:rPr>
          <w:i/>
        </w:rPr>
        <w:t>lite</w:t>
      </w:r>
      <w:proofErr w:type="spellEnd"/>
      <w:r>
        <w:rPr>
          <w:i/>
        </w:rPr>
        <w:t>: einfach zu bedienen mit neuem, übersichtlichen Dashboard.</w:t>
      </w:r>
    </w:p>
    <w:p w14:paraId="27C1B205" w14:textId="77777777" w:rsidR="00BB7D96" w:rsidRDefault="00BB7D96" w:rsidP="00BB7D96">
      <w:pPr>
        <w:pStyle w:val="PMBildunterschrift"/>
      </w:pPr>
    </w:p>
    <w:p w14:paraId="02C9464C" w14:textId="77777777" w:rsidR="00BB7D96" w:rsidRPr="001051EA" w:rsidRDefault="00BB7D96" w:rsidP="00BB7D96">
      <w:pPr>
        <w:pStyle w:val="PMBildquelle"/>
      </w:pPr>
      <w:r w:rsidRPr="001051EA">
        <w:t>Foto</w:t>
      </w:r>
      <w:r>
        <w:t>s</w:t>
      </w:r>
      <w:r w:rsidRPr="001051EA">
        <w:t>: Arburg</w:t>
      </w:r>
    </w:p>
    <w:p w14:paraId="7E9A7F89" w14:textId="77777777" w:rsidR="00BB7D96" w:rsidRPr="00816BB8" w:rsidRDefault="00BB7D96" w:rsidP="00BB7D96">
      <w:pPr>
        <w:pStyle w:val="PMZusatzinfo-Headline"/>
        <w:rPr>
          <w:b w:val="0"/>
          <w:sz w:val="22"/>
          <w:szCs w:val="22"/>
        </w:rPr>
      </w:pPr>
    </w:p>
    <w:p w14:paraId="081BB83D" w14:textId="77777777" w:rsidR="00BB7D96" w:rsidRPr="001051EA" w:rsidRDefault="00BB7D96" w:rsidP="00BB7D96">
      <w:pPr>
        <w:pStyle w:val="PMZusatzinfo-Headline"/>
        <w:rPr>
          <w:sz w:val="22"/>
          <w:szCs w:val="22"/>
        </w:rPr>
      </w:pPr>
      <w:r w:rsidRPr="001051EA">
        <w:rPr>
          <w:sz w:val="22"/>
          <w:szCs w:val="22"/>
        </w:rPr>
        <w:t>Foto Download:</w:t>
      </w:r>
    </w:p>
    <w:p w14:paraId="4FB32E31" w14:textId="63D44DEE" w:rsidR="00BB7D96" w:rsidRDefault="005966B2" w:rsidP="00BB7D96">
      <w:pPr>
        <w:pStyle w:val="PMZusatzinfo-Headline"/>
        <w:rPr>
          <w:b w:val="0"/>
        </w:rPr>
      </w:pPr>
      <w:r w:rsidRPr="005966B2">
        <w:rPr>
          <w:rStyle w:val="Hyperlink"/>
          <w:b w:val="0"/>
        </w:rPr>
        <w:t>https://media.arburg.com/web/886df53456471583/digitalisation-k2025/</w:t>
      </w:r>
    </w:p>
    <w:p w14:paraId="27FFF4AE" w14:textId="77777777" w:rsidR="00BB7D96" w:rsidRDefault="00BB7D96" w:rsidP="00BB7D96">
      <w:pPr>
        <w:pStyle w:val="PMZusatzinfo-Headline"/>
        <w:rPr>
          <w:b w:val="0"/>
        </w:rPr>
      </w:pPr>
    </w:p>
    <w:p w14:paraId="44EA55D4" w14:textId="77777777" w:rsidR="005966B2" w:rsidRPr="003C52B9" w:rsidRDefault="005966B2" w:rsidP="00BB7D96">
      <w:pPr>
        <w:pStyle w:val="PMZusatzinfo-Headline"/>
        <w:rPr>
          <w:b w:val="0"/>
        </w:rPr>
      </w:pPr>
    </w:p>
    <w:p w14:paraId="0CDE2781" w14:textId="77777777" w:rsidR="00052871" w:rsidRDefault="00052871">
      <w:pPr>
        <w:rPr>
          <w:b/>
          <w:sz w:val="20"/>
          <w:szCs w:val="20"/>
        </w:rPr>
      </w:pPr>
      <w:r>
        <w:br w:type="page"/>
      </w:r>
    </w:p>
    <w:p w14:paraId="215A79C0" w14:textId="30AA35C9" w:rsidR="00BB7D96" w:rsidRPr="008A6E98" w:rsidRDefault="00BB7D96" w:rsidP="00BB7D96">
      <w:pPr>
        <w:pStyle w:val="PMZusatzinfo-Headline"/>
      </w:pPr>
      <w:r w:rsidRPr="008A6E98">
        <w:lastRenderedPageBreak/>
        <w:t xml:space="preserve">Pressemitteilung </w:t>
      </w:r>
    </w:p>
    <w:p w14:paraId="26FD799E" w14:textId="3F8BB445" w:rsidR="00BB7D96" w:rsidRPr="00774E80" w:rsidRDefault="00BB7D96" w:rsidP="00BB7D96">
      <w:pPr>
        <w:pStyle w:val="PMZusatzinfo-Text"/>
      </w:pPr>
      <w:r w:rsidRPr="00774E80">
        <w:t xml:space="preserve">Datei: </w:t>
      </w:r>
      <w:fldSimple w:instr=" FILENAME   \* MERGEFORMAT ">
        <w:r w:rsidR="00795675">
          <w:rPr>
            <w:noProof/>
          </w:rPr>
          <w:t>Pressemitteilung Digitalisierung K2025_de.docx</w:t>
        </w:r>
      </w:fldSimple>
    </w:p>
    <w:p w14:paraId="652F6515" w14:textId="47A905A4" w:rsidR="00BB7D96" w:rsidRPr="00774E80" w:rsidRDefault="00BB7D96" w:rsidP="00BB7D96">
      <w:pPr>
        <w:pStyle w:val="PMZusatzinfo-Text"/>
      </w:pPr>
      <w:r w:rsidRPr="00774E80">
        <w:t xml:space="preserve">Zeichen: </w:t>
      </w:r>
      <w:r w:rsidR="005966B2">
        <w:t>9.834</w:t>
      </w:r>
    </w:p>
    <w:p w14:paraId="6645C9CB" w14:textId="2CA09128" w:rsidR="00BB7D96" w:rsidRPr="00774E80" w:rsidRDefault="00BB7D96" w:rsidP="00BB7D96">
      <w:pPr>
        <w:pStyle w:val="PMZusatzinfo-Text"/>
      </w:pPr>
      <w:r w:rsidRPr="00774E80">
        <w:t xml:space="preserve">Wörter: </w:t>
      </w:r>
      <w:r w:rsidR="005966B2">
        <w:t>1.255</w:t>
      </w:r>
    </w:p>
    <w:p w14:paraId="1E5B518E" w14:textId="77777777" w:rsidR="00BB7D96" w:rsidRPr="00774E80" w:rsidRDefault="00BB7D96" w:rsidP="00BB7D96">
      <w:pPr>
        <w:pStyle w:val="PMZusatzinfo-Text"/>
      </w:pPr>
    </w:p>
    <w:p w14:paraId="30548223" w14:textId="77777777" w:rsidR="00BB7D96" w:rsidRDefault="00BB7D96" w:rsidP="00BB7D96">
      <w:pPr>
        <w:pStyle w:val="PMZusatzinfo-Text"/>
      </w:pPr>
      <w:r w:rsidRPr="00774E80">
        <w:t xml:space="preserve">Diese und weitere Pressemitteilungen finden Sie zum Download auch auf unserer Website unter </w:t>
      </w:r>
      <w:r w:rsidRPr="00086A70">
        <w:t>www.arburg.com/de/presse/</w:t>
      </w:r>
      <w:r>
        <w:t xml:space="preserve"> </w:t>
      </w:r>
      <w:r w:rsidRPr="00086A70">
        <w:t>(</w:t>
      </w:r>
      <w:r>
        <w:t>www.arburg.com/en</w:t>
      </w:r>
      <w:r w:rsidRPr="00086A70">
        <w:t>/presse/)</w:t>
      </w:r>
    </w:p>
    <w:p w14:paraId="3511527B" w14:textId="77777777" w:rsidR="00BB7D96" w:rsidRDefault="00BB7D96" w:rsidP="00BB7D96">
      <w:pPr>
        <w:pStyle w:val="PMZusatzinfo-Text"/>
      </w:pPr>
    </w:p>
    <w:p w14:paraId="74960362" w14:textId="77777777" w:rsidR="00BB7D96" w:rsidRDefault="00BB7D96" w:rsidP="00BB7D96">
      <w:pPr>
        <w:rPr>
          <w:b/>
          <w:sz w:val="20"/>
          <w:szCs w:val="20"/>
        </w:rPr>
      </w:pPr>
    </w:p>
    <w:p w14:paraId="3A0CCA7A" w14:textId="77777777" w:rsidR="00BB7D96" w:rsidRPr="00774E80" w:rsidRDefault="00BB7D96" w:rsidP="00BB7D96">
      <w:pPr>
        <w:pStyle w:val="PMZusatzinfo-Headline"/>
      </w:pPr>
      <w:r w:rsidRPr="00774E80">
        <w:t>Kontakt</w:t>
      </w:r>
    </w:p>
    <w:p w14:paraId="17C0782C" w14:textId="77777777" w:rsidR="00BB7D96" w:rsidRPr="003D3941" w:rsidRDefault="00BB7D96" w:rsidP="00BB7D96">
      <w:pPr>
        <w:pStyle w:val="PMZusatzinfo-Text"/>
      </w:pPr>
      <w:r>
        <w:t>Arburg</w:t>
      </w:r>
      <w:r w:rsidRPr="003D3941">
        <w:t xml:space="preserve"> GmbH + Co KG</w:t>
      </w:r>
    </w:p>
    <w:p w14:paraId="4DCEFF42" w14:textId="77777777" w:rsidR="00BB7D96" w:rsidRPr="00774E80" w:rsidRDefault="00BB7D96" w:rsidP="00BB7D96">
      <w:pPr>
        <w:pStyle w:val="PMZusatzinfo-Text"/>
        <w:rPr>
          <w:lang w:val="it-IT"/>
        </w:rPr>
      </w:pPr>
      <w:proofErr w:type="spellStart"/>
      <w:r w:rsidRPr="00774E80">
        <w:rPr>
          <w:lang w:val="it-IT"/>
        </w:rPr>
        <w:t>Pressestelle</w:t>
      </w:r>
      <w:proofErr w:type="spellEnd"/>
    </w:p>
    <w:p w14:paraId="19236790" w14:textId="77777777" w:rsidR="00BB7D96" w:rsidRPr="00774E80" w:rsidRDefault="00BB7D96" w:rsidP="00BB7D96">
      <w:pPr>
        <w:pStyle w:val="PMZusatzinfo-Text"/>
        <w:rPr>
          <w:lang w:val="it-IT"/>
        </w:rPr>
      </w:pPr>
      <w:r w:rsidRPr="00774E80">
        <w:rPr>
          <w:lang w:val="it-IT"/>
        </w:rPr>
        <w:t>Susanne Palm</w:t>
      </w:r>
    </w:p>
    <w:p w14:paraId="7E48B7F4" w14:textId="77777777" w:rsidR="00BB7D96" w:rsidRPr="00774E80" w:rsidRDefault="00BB7D96" w:rsidP="00BB7D96">
      <w:pPr>
        <w:pStyle w:val="PMZusatzinfo-Text"/>
        <w:rPr>
          <w:lang w:val="it-IT"/>
        </w:rPr>
      </w:pPr>
      <w:r w:rsidRPr="00774E80">
        <w:rPr>
          <w:lang w:val="it-IT"/>
        </w:rPr>
        <w:t>Dr. Bettina Keck</w:t>
      </w:r>
    </w:p>
    <w:p w14:paraId="46C61822" w14:textId="77777777" w:rsidR="00BB7D96" w:rsidRPr="00240F7B" w:rsidRDefault="00BB7D96" w:rsidP="00BB7D96">
      <w:pPr>
        <w:pStyle w:val="PMZusatzinfo-Text"/>
        <w:rPr>
          <w:lang w:val="en-US"/>
        </w:rPr>
      </w:pPr>
      <w:proofErr w:type="spellStart"/>
      <w:r w:rsidRPr="00240F7B">
        <w:rPr>
          <w:lang w:val="en-US"/>
        </w:rPr>
        <w:t>Postfach</w:t>
      </w:r>
      <w:proofErr w:type="spellEnd"/>
      <w:r w:rsidRPr="00240F7B">
        <w:rPr>
          <w:lang w:val="en-US"/>
        </w:rPr>
        <w:t xml:space="preserve"> 1109</w:t>
      </w:r>
    </w:p>
    <w:p w14:paraId="38989A02" w14:textId="77777777" w:rsidR="00BB7D96" w:rsidRPr="00240F7B" w:rsidRDefault="00BB7D96" w:rsidP="00BB7D96">
      <w:pPr>
        <w:pStyle w:val="PMZusatzinfo-Text"/>
        <w:rPr>
          <w:lang w:val="en-US"/>
        </w:rPr>
      </w:pPr>
      <w:r w:rsidRPr="00240F7B">
        <w:rPr>
          <w:lang w:val="en-US"/>
        </w:rPr>
        <w:t xml:space="preserve">72286 </w:t>
      </w:r>
      <w:proofErr w:type="spellStart"/>
      <w:r w:rsidRPr="00240F7B">
        <w:rPr>
          <w:lang w:val="en-US"/>
        </w:rPr>
        <w:t>Loßburg</w:t>
      </w:r>
      <w:proofErr w:type="spellEnd"/>
    </w:p>
    <w:p w14:paraId="51590768" w14:textId="77777777" w:rsidR="00BB7D96" w:rsidRPr="00240F7B" w:rsidRDefault="00BB7D96" w:rsidP="00BB7D96">
      <w:pPr>
        <w:pStyle w:val="PMZusatzinfo-Text"/>
        <w:rPr>
          <w:lang w:val="en-US"/>
        </w:rPr>
      </w:pPr>
      <w:r w:rsidRPr="00240F7B">
        <w:rPr>
          <w:lang w:val="en-US"/>
        </w:rPr>
        <w:t>Tel.: +49 7446 33-3463</w:t>
      </w:r>
    </w:p>
    <w:p w14:paraId="5F7E01F6" w14:textId="77777777" w:rsidR="00BB7D96" w:rsidRPr="00240F7B" w:rsidRDefault="00BB7D96" w:rsidP="00BB7D96">
      <w:pPr>
        <w:pStyle w:val="PMZusatzinfo-Text"/>
        <w:rPr>
          <w:lang w:val="en-US"/>
        </w:rPr>
      </w:pPr>
      <w:r w:rsidRPr="00240F7B">
        <w:rPr>
          <w:lang w:val="en-US"/>
        </w:rPr>
        <w:t>Tel.: +49 7446 33-3259</w:t>
      </w:r>
    </w:p>
    <w:p w14:paraId="001E2AC4" w14:textId="77777777" w:rsidR="00BB7D96" w:rsidRPr="0053767B" w:rsidRDefault="00BB7D96" w:rsidP="00BB7D96">
      <w:pPr>
        <w:pStyle w:val="PMZusatzinfo-Text"/>
      </w:pPr>
      <w:r w:rsidRPr="0053767B">
        <w:t>presse_service@arburg.com</w:t>
      </w:r>
    </w:p>
    <w:p w14:paraId="205B4000" w14:textId="77777777" w:rsidR="00BB7D96" w:rsidRPr="0053767B" w:rsidRDefault="00BB7D96" w:rsidP="00BB7D96">
      <w:pPr>
        <w:pStyle w:val="PMZusatzinfo-Text"/>
      </w:pPr>
    </w:p>
    <w:p w14:paraId="67B30C93" w14:textId="77777777" w:rsidR="00BB7D96" w:rsidRPr="00816BB8" w:rsidRDefault="00BB7D96" w:rsidP="00BB7D96">
      <w:pPr>
        <w:rPr>
          <w:sz w:val="20"/>
          <w:szCs w:val="20"/>
        </w:rPr>
      </w:pPr>
    </w:p>
    <w:p w14:paraId="5AF6640E" w14:textId="77777777" w:rsidR="00BB7D96" w:rsidRPr="008B05BD" w:rsidRDefault="00BB7D96" w:rsidP="00BB7D96">
      <w:pPr>
        <w:pStyle w:val="PMZusatzinfo-Headline"/>
      </w:pPr>
      <w:r w:rsidRPr="008B05BD">
        <w:t>Ü</w:t>
      </w:r>
      <w:r>
        <w:t>b</w:t>
      </w:r>
      <w:r w:rsidRPr="008B05BD">
        <w:t>er Arburg</w:t>
      </w:r>
    </w:p>
    <w:p w14:paraId="39694235" w14:textId="77777777" w:rsidR="00BB7D96" w:rsidRDefault="00BB7D96" w:rsidP="00BB7D96">
      <w:pPr>
        <w:pStyle w:val="PMZusatzinfo-Text"/>
      </w:pPr>
      <w:r w:rsidRPr="008B05BD">
        <w:t xml:space="preserve">Das 1923 gegründete, deutsche Familienunternehmen gehört weltweit zu den führenden </w:t>
      </w:r>
      <w:r>
        <w:t>Herstellern von Spritzgießm</w:t>
      </w:r>
      <w:r w:rsidRPr="008B05BD">
        <w:t xml:space="preserve">aschinen. Zur </w:t>
      </w:r>
      <w:bookmarkStart w:id="1" w:name="_Hlk207262775"/>
      <w:r w:rsidRPr="008B05BD">
        <w:t>A</w:t>
      </w:r>
      <w:r>
        <w:t>rburg</w:t>
      </w:r>
      <w:bookmarkEnd w:id="1"/>
      <w:r>
        <w:t>-</w:t>
      </w:r>
      <w:r w:rsidRPr="008B05BD">
        <w:t xml:space="preserve">Familie </w:t>
      </w:r>
      <w:r>
        <w:t xml:space="preserve">gehört auch </w:t>
      </w:r>
      <w:r w:rsidRPr="008B05BD">
        <w:t>AMKmotion</w:t>
      </w:r>
      <w:r>
        <w:t>, Hersteller elektrischer Antriebstechnik</w:t>
      </w:r>
      <w:r w:rsidRPr="008B05BD">
        <w:t>.</w:t>
      </w:r>
    </w:p>
    <w:p w14:paraId="161DABEB" w14:textId="77777777" w:rsidR="00BB7D96" w:rsidRPr="008B05BD" w:rsidRDefault="00BB7D96" w:rsidP="00BB7D96">
      <w:pPr>
        <w:pStyle w:val="PMZusatzinfo-Text"/>
      </w:pPr>
      <w:r w:rsidRPr="008B05BD">
        <w:t xml:space="preserve">Das </w:t>
      </w:r>
      <w:r>
        <w:t>Arburg-</w:t>
      </w:r>
      <w:r w:rsidRPr="008B05BD">
        <w:t xml:space="preserve">Portfolio für die Kunststoffverarbeitung umfasst </w:t>
      </w:r>
      <w:r>
        <w:t xml:space="preserve">Allrounder </w:t>
      </w:r>
      <w:r w:rsidRPr="008B05BD">
        <w:t>Spritzgießmaschinen, Robot-Systeme sowie kunden- und branchenspezifische Turnkey-Lösungen. Hinzu kommen digitale Produkte und Services.</w:t>
      </w:r>
      <w:r>
        <w:t xml:space="preserve"> </w:t>
      </w:r>
      <w:r w:rsidRPr="008B05BD">
        <w:t>In der Kunststoff</w:t>
      </w:r>
      <w:r>
        <w:softHyphen/>
      </w:r>
      <w:r w:rsidRPr="008B05BD">
        <w:t>branche ist A</w:t>
      </w:r>
      <w:r>
        <w:t>rburg</w:t>
      </w:r>
      <w:r w:rsidRPr="008B05BD">
        <w:t xml:space="preserve"> Vorreiter bei den Themen Energie- und Produktionseffizienz, Digitalisierung und Nachhaltigkeit. Mit den Maschinen von A</w:t>
      </w:r>
      <w:r>
        <w:t>rburg</w:t>
      </w:r>
      <w:r w:rsidRPr="008B05BD">
        <w:t xml:space="preserve"> werden Kunststoffprodukte z. B. für die Branchen Mobilität, Verpackung, Elektronik, Medizin, Bau und Apparatebau sowie Freizeit hergestellt.</w:t>
      </w:r>
    </w:p>
    <w:p w14:paraId="0B5926D9" w14:textId="77777777" w:rsidR="00BB7D96" w:rsidRPr="00AF2B93" w:rsidRDefault="00BB7D96" w:rsidP="00BB7D96">
      <w:pPr>
        <w:pStyle w:val="PMZusatzinfo-Text"/>
      </w:pPr>
      <w:r w:rsidRPr="008B05BD">
        <w:t>Die Firmenzentrale befindet sich in Loßburg, Deutschland. Darüber hinaus hat A</w:t>
      </w:r>
      <w:r>
        <w:t>rburg</w:t>
      </w:r>
      <w:r w:rsidRPr="008B05BD">
        <w:t xml:space="preserve"> eigene Organisationen in 27 Ländern an 37 Standorten und ist zusammen mit Handelspartnern in über 100 Ländern vertreten. Von den insgesamt r</w:t>
      </w:r>
      <w:r w:rsidRPr="00AF2B93">
        <w:t xml:space="preserve">und 3.450 Mitarbeitenden sind rund 2.850 in Deutschland beschäftigt und rund 600 in den weltweiten </w:t>
      </w:r>
      <w:r w:rsidRPr="008B05BD">
        <w:t>A</w:t>
      </w:r>
      <w:r>
        <w:t>rburg</w:t>
      </w:r>
      <w:r w:rsidRPr="008B05BD">
        <w:t xml:space="preserve"> </w:t>
      </w:r>
      <w:r w:rsidRPr="00AF2B93">
        <w:t>Organisationen.</w:t>
      </w:r>
    </w:p>
    <w:p w14:paraId="76340974" w14:textId="77777777" w:rsidR="00BB7D96" w:rsidRPr="008B05BD" w:rsidRDefault="00BB7D96" w:rsidP="00BB7D96">
      <w:pPr>
        <w:pStyle w:val="PMZusatzinfo-Text"/>
      </w:pPr>
      <w:r w:rsidRPr="008B05BD">
        <w:t>A</w:t>
      </w:r>
      <w:r>
        <w:t>rburg</w:t>
      </w:r>
      <w:r w:rsidRPr="008B05BD">
        <w:t xml:space="preserve"> </w:t>
      </w:r>
      <w:r w:rsidRPr="00AF2B93">
        <w:t>ist zertifiziert nach ISO 9001 (Qualität), ISO 14001 (Umwelt), ISO 27001 (Informationssicherheit), ISO 2</w:t>
      </w:r>
      <w:r w:rsidRPr="008B05BD">
        <w:t>9993 (Ausbildung) und ISO 50001 (Energie).</w:t>
      </w:r>
    </w:p>
    <w:p w14:paraId="25ED07A7" w14:textId="1F62E9A6" w:rsidR="00051C75" w:rsidRPr="00BB7D96" w:rsidRDefault="00BB7D96" w:rsidP="00052871">
      <w:pPr>
        <w:pStyle w:val="PMZusatzinfo-Text"/>
      </w:pPr>
      <w:r w:rsidRPr="008B05BD">
        <w:t>Weitere Informationen: www.arburg.com, www.amk-motion.com</w:t>
      </w:r>
      <w:r>
        <w:t>.</w:t>
      </w:r>
    </w:p>
    <w:sectPr w:rsidR="00051C75" w:rsidRPr="00BB7D96" w:rsidSect="0053767B">
      <w:headerReference w:type="default" r:id="rId12"/>
      <w:footerReference w:type="default" r:id="rId13"/>
      <w:type w:val="continuous"/>
      <w:pgSz w:w="11906" w:h="16838" w:code="9"/>
      <w:pgMar w:top="2552" w:right="3117" w:bottom="1418" w:left="1701" w:header="1361"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C70F49" w14:textId="77777777" w:rsidR="00106824" w:rsidRDefault="00106824" w:rsidP="00A01FFE">
      <w:r>
        <w:separator/>
      </w:r>
    </w:p>
    <w:p w14:paraId="6FA22454" w14:textId="77777777" w:rsidR="00106824" w:rsidRDefault="00106824"/>
  </w:endnote>
  <w:endnote w:type="continuationSeparator" w:id="0">
    <w:p w14:paraId="77498A2A" w14:textId="77777777" w:rsidR="00106824" w:rsidRDefault="00106824" w:rsidP="00A01FFE">
      <w:r>
        <w:continuationSeparator/>
      </w:r>
    </w:p>
    <w:p w14:paraId="5B4656C1" w14:textId="77777777" w:rsidR="00106824" w:rsidRDefault="001068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12F1DD" w14:textId="5646BAA4" w:rsidR="000F306C" w:rsidRDefault="000F306C" w:rsidP="00EA6CD5">
    <w:pPr>
      <w:jc w:val="center"/>
    </w:pPr>
    <w:r w:rsidRPr="00B872B3">
      <w:rPr>
        <w:szCs w:val="20"/>
      </w:rPr>
      <w:t xml:space="preserve">Seite </w:t>
    </w:r>
    <w:r w:rsidRPr="00B872B3">
      <w:rPr>
        <w:bCs/>
        <w:szCs w:val="20"/>
      </w:rPr>
      <w:fldChar w:fldCharType="begin"/>
    </w:r>
    <w:r w:rsidRPr="00B872B3">
      <w:rPr>
        <w:bCs/>
        <w:szCs w:val="20"/>
      </w:rPr>
      <w:instrText>PAGE  \* Arabic  \* MERGEFORMAT</w:instrText>
    </w:r>
    <w:r w:rsidRPr="00B872B3">
      <w:rPr>
        <w:bCs/>
        <w:szCs w:val="20"/>
      </w:rPr>
      <w:fldChar w:fldCharType="separate"/>
    </w:r>
    <w:r w:rsidR="0071631F">
      <w:rPr>
        <w:bCs/>
        <w:noProof/>
        <w:szCs w:val="20"/>
      </w:rPr>
      <w:t>1</w:t>
    </w:r>
    <w:r w:rsidRPr="00B872B3">
      <w:rPr>
        <w:bCs/>
        <w:szCs w:val="20"/>
      </w:rPr>
      <w:fldChar w:fldCharType="end"/>
    </w:r>
    <w:r w:rsidRPr="00B872B3">
      <w:rPr>
        <w:szCs w:val="20"/>
      </w:rPr>
      <w:t xml:space="preserve"> von </w:t>
    </w:r>
    <w:r w:rsidRPr="00B872B3">
      <w:rPr>
        <w:bCs/>
        <w:szCs w:val="20"/>
      </w:rPr>
      <w:fldChar w:fldCharType="begin"/>
    </w:r>
    <w:r w:rsidRPr="00B872B3">
      <w:rPr>
        <w:bCs/>
        <w:szCs w:val="20"/>
      </w:rPr>
      <w:instrText>NUMPAGES  \* Arabic  \* MERGEFORMAT</w:instrText>
    </w:r>
    <w:r w:rsidRPr="00B872B3">
      <w:rPr>
        <w:bCs/>
        <w:szCs w:val="20"/>
      </w:rPr>
      <w:fldChar w:fldCharType="separate"/>
    </w:r>
    <w:r w:rsidR="0071631F">
      <w:rPr>
        <w:bCs/>
        <w:noProof/>
        <w:szCs w:val="20"/>
      </w:rPr>
      <w:t>3</w:t>
    </w:r>
    <w:r w:rsidRPr="00B872B3">
      <w:rPr>
        <w:bCs/>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A6C056" w14:textId="77777777" w:rsidR="00106824" w:rsidRDefault="00106824" w:rsidP="00A01FFE">
      <w:r>
        <w:separator/>
      </w:r>
    </w:p>
    <w:p w14:paraId="692D4927" w14:textId="77777777" w:rsidR="00106824" w:rsidRDefault="00106824"/>
  </w:footnote>
  <w:footnote w:type="continuationSeparator" w:id="0">
    <w:p w14:paraId="36F29D22" w14:textId="77777777" w:rsidR="00106824" w:rsidRDefault="00106824" w:rsidP="00A01FFE">
      <w:r>
        <w:continuationSeparator/>
      </w:r>
    </w:p>
    <w:p w14:paraId="1482F87F" w14:textId="77777777" w:rsidR="00106824" w:rsidRDefault="0010682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021A40" w14:textId="77777777" w:rsidR="000F306C" w:rsidRDefault="000F306C" w:rsidP="00BE30AE">
    <w:r>
      <w:rPr>
        <w:noProof/>
      </w:rPr>
      <mc:AlternateContent>
        <mc:Choice Requires="wps">
          <w:drawing>
            <wp:anchor distT="0" distB="0" distL="114300" distR="114300" simplePos="0" relativeHeight="251657216" behindDoc="0" locked="0" layoutInCell="0" allowOverlap="1" wp14:anchorId="762C4105" wp14:editId="1AC744F8">
              <wp:simplePos x="0" y="0"/>
              <wp:positionH relativeFrom="page">
                <wp:posOffset>1080135</wp:posOffset>
              </wp:positionH>
              <wp:positionV relativeFrom="page">
                <wp:posOffset>1223010</wp:posOffset>
              </wp:positionV>
              <wp:extent cx="4140200" cy="0"/>
              <wp:effectExtent l="0" t="0" r="0" b="0"/>
              <wp:wrapNone/>
              <wp:docPr id="1351230715" name="Line 2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4140200" cy="0"/>
                      </a:xfrm>
                      <a:prstGeom prst="line">
                        <a:avLst/>
                      </a:prstGeom>
                      <a:noFill/>
                      <a:ln w="12700">
                        <a:solidFill>
                          <a:srgbClr val="000000"/>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0E4579A" id="Line 26" o:spid="_x0000_s1026" style="position:absolute;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85.05pt,96.3pt" to="411.05pt,9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" o:allowincell="f" strokeweight="1pt">
              <o:lock v:ext="edit" shapetype="f"/>
              <w10:wrap anchorx="page" anchory="page"/>
            </v:line>
          </w:pict>
        </mc:Fallback>
      </mc:AlternateContent>
    </w:r>
    <w:r>
      <w:rPr>
        <w:noProof/>
      </w:rPr>
      <w:drawing>
        <wp:anchor distT="0" distB="0" distL="114300" distR="114300" simplePos="0" relativeHeight="251658240" behindDoc="0" locked="0" layoutInCell="1" allowOverlap="1" wp14:anchorId="69ADA426" wp14:editId="457F3FA3">
          <wp:simplePos x="0" y="0"/>
          <wp:positionH relativeFrom="page">
            <wp:posOffset>5422265</wp:posOffset>
          </wp:positionH>
          <wp:positionV relativeFrom="page">
            <wp:posOffset>720090</wp:posOffset>
          </wp:positionV>
          <wp:extent cx="1800225" cy="504825"/>
          <wp:effectExtent l="0" t="0" r="0" b="0"/>
          <wp:wrapSquare wrapText="bothSides"/>
          <wp:docPr id="28" name="Bild 2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8"/>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0225" cy="504825"/>
                  </a:xfrm>
                  <a:prstGeom prst="rect">
                    <a:avLst/>
                  </a:prstGeom>
                  <a:noFill/>
                </pic:spPr>
              </pic:pic>
            </a:graphicData>
          </a:graphic>
          <wp14:sizeRelH relativeFrom="page">
            <wp14:pctWidth>0</wp14:pctWidth>
          </wp14:sizeRelH>
          <wp14:sizeRelV relativeFrom="page">
            <wp14:pctHeight>0</wp14:pctHeight>
          </wp14:sizeRelV>
        </wp:anchor>
      </w:drawing>
    </w:r>
    <w:r>
      <w:rPr>
        <w:rFonts w:cs="Arial"/>
        <w:b/>
        <w:bCs/>
        <w:sz w:val="28"/>
        <w:szCs w:val="28"/>
      </w:rPr>
      <w:t>Pressemitteilung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F6E17FC"/>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40D6B002"/>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10828C0E"/>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60B44C94"/>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7930AD6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AAA3E9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71AABD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D42538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9823028"/>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430C8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F559DA"/>
    <w:multiLevelType w:val="hybridMultilevel"/>
    <w:tmpl w:val="995A7CB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116A45F3"/>
    <w:multiLevelType w:val="multilevel"/>
    <w:tmpl w:val="9F9A87A0"/>
    <w:lvl w:ilvl="0">
      <w:start w:val="1"/>
      <w:numFmt w:val="decimal"/>
      <w:lvlText w:val="%1.0"/>
      <w:lvlJc w:val="left"/>
      <w:pPr>
        <w:ind w:left="600" w:hanging="600"/>
      </w:pPr>
      <w:rPr>
        <w:rFonts w:hint="default"/>
      </w:rPr>
    </w:lvl>
    <w:lvl w:ilvl="1">
      <w:start w:val="1"/>
      <w:numFmt w:val="decimalZero"/>
      <w:lvlText w:val="%1.%2"/>
      <w:lvlJc w:val="left"/>
      <w:pPr>
        <w:ind w:left="1309" w:hanging="60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12" w15:restartNumberingAfterBreak="0">
    <w:nsid w:val="172B08E6"/>
    <w:multiLevelType w:val="hybridMultilevel"/>
    <w:tmpl w:val="AC781964"/>
    <w:lvl w:ilvl="0" w:tplc="8F66B1BA">
      <w:start w:val="720"/>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1C644D26"/>
    <w:multiLevelType w:val="hybridMultilevel"/>
    <w:tmpl w:val="BAEEEC4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1E585097"/>
    <w:multiLevelType w:val="multilevel"/>
    <w:tmpl w:val="D95E95C6"/>
    <w:lvl w:ilvl="0">
      <w:start w:val="1"/>
      <w:numFmt w:val="decimal"/>
      <w:lvlText w:val="%1.0"/>
      <w:lvlJc w:val="left"/>
      <w:pPr>
        <w:ind w:left="660" w:hanging="660"/>
      </w:pPr>
      <w:rPr>
        <w:rFonts w:hint="default"/>
      </w:rPr>
    </w:lvl>
    <w:lvl w:ilvl="1">
      <w:start w:val="1"/>
      <w:numFmt w:val="decimalZero"/>
      <w:lvlText w:val="%1.%2"/>
      <w:lvlJc w:val="left"/>
      <w:pPr>
        <w:ind w:left="1369" w:hanging="6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15" w15:restartNumberingAfterBreak="0">
    <w:nsid w:val="20395A88"/>
    <w:multiLevelType w:val="hybridMultilevel"/>
    <w:tmpl w:val="DE46C858"/>
    <w:lvl w:ilvl="0" w:tplc="95321316">
      <w:start w:val="1"/>
      <w:numFmt w:val="bullet"/>
      <w:pStyle w:val="Subline"/>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295C7182"/>
    <w:multiLevelType w:val="hybridMultilevel"/>
    <w:tmpl w:val="C4E41B7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2F2F62A2"/>
    <w:multiLevelType w:val="hybridMultilevel"/>
    <w:tmpl w:val="613EFC1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336F70DF"/>
    <w:multiLevelType w:val="hybridMultilevel"/>
    <w:tmpl w:val="7902BB5E"/>
    <w:lvl w:ilvl="0" w:tplc="A1C0CB82">
      <w:start w:val="1"/>
      <w:numFmt w:val="bullet"/>
      <w:pStyle w:val="PMSubline"/>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512C51CE"/>
    <w:multiLevelType w:val="hybridMultilevel"/>
    <w:tmpl w:val="0F7EB92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5E1814EC"/>
    <w:multiLevelType w:val="hybridMultilevel"/>
    <w:tmpl w:val="B8F8A6A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A56353B"/>
    <w:multiLevelType w:val="hybridMultilevel"/>
    <w:tmpl w:val="952C3C9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6FB25BCF"/>
    <w:multiLevelType w:val="hybridMultilevel"/>
    <w:tmpl w:val="C84C97C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7B3A3393"/>
    <w:multiLevelType w:val="hybridMultilevel"/>
    <w:tmpl w:val="2D6E4BE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627085037">
    <w:abstractNumId w:val="6"/>
  </w:num>
  <w:num w:numId="2" w16cid:durableId="964310567">
    <w:abstractNumId w:val="7"/>
  </w:num>
  <w:num w:numId="3" w16cid:durableId="356657912">
    <w:abstractNumId w:val="9"/>
  </w:num>
  <w:num w:numId="4" w16cid:durableId="127749473">
    <w:abstractNumId w:val="5"/>
  </w:num>
  <w:num w:numId="5" w16cid:durableId="680012473">
    <w:abstractNumId w:val="4"/>
  </w:num>
  <w:num w:numId="6" w16cid:durableId="493037235">
    <w:abstractNumId w:val="8"/>
  </w:num>
  <w:num w:numId="7" w16cid:durableId="1940599342">
    <w:abstractNumId w:val="3"/>
  </w:num>
  <w:num w:numId="8" w16cid:durableId="1096368497">
    <w:abstractNumId w:val="2"/>
  </w:num>
  <w:num w:numId="9" w16cid:durableId="1220825242">
    <w:abstractNumId w:val="1"/>
  </w:num>
  <w:num w:numId="10" w16cid:durableId="1254045104">
    <w:abstractNumId w:val="0"/>
  </w:num>
  <w:num w:numId="11" w16cid:durableId="1212380592">
    <w:abstractNumId w:val="17"/>
  </w:num>
  <w:num w:numId="12" w16cid:durableId="1565868845">
    <w:abstractNumId w:val="15"/>
  </w:num>
  <w:num w:numId="13" w16cid:durableId="837817129">
    <w:abstractNumId w:val="18"/>
  </w:num>
  <w:num w:numId="14" w16cid:durableId="947814390">
    <w:abstractNumId w:val="13"/>
  </w:num>
  <w:num w:numId="15" w16cid:durableId="1559977395">
    <w:abstractNumId w:val="16"/>
  </w:num>
  <w:num w:numId="16" w16cid:durableId="461847204">
    <w:abstractNumId w:val="23"/>
  </w:num>
  <w:num w:numId="17" w16cid:durableId="395474955">
    <w:abstractNumId w:val="10"/>
  </w:num>
  <w:num w:numId="18" w16cid:durableId="1836800147">
    <w:abstractNumId w:val="12"/>
  </w:num>
  <w:num w:numId="19" w16cid:durableId="557400630">
    <w:abstractNumId w:val="14"/>
  </w:num>
  <w:num w:numId="20" w16cid:durableId="1302659716">
    <w:abstractNumId w:val="11"/>
  </w:num>
  <w:num w:numId="21" w16cid:durableId="1400596669">
    <w:abstractNumId w:val="22"/>
  </w:num>
  <w:num w:numId="22" w16cid:durableId="1671904076">
    <w:abstractNumId w:val="20"/>
  </w:num>
  <w:num w:numId="23" w16cid:durableId="217936802">
    <w:abstractNumId w:val="21"/>
  </w:num>
  <w:num w:numId="24" w16cid:durableId="899167525">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de-DE" w:vendorID="64" w:dllVersion="6" w:nlCheck="1" w:checkStyle="0"/>
  <w:activeWritingStyle w:appName="MSWord" w:lang="en-US" w:vendorID="64" w:dllVersion="6" w:nlCheck="1" w:checkStyle="1"/>
  <w:activeWritingStyle w:appName="MSWord" w:lang="it-IT" w:vendorID="64" w:dllVersion="6" w:nlCheck="1" w:checkStyle="0"/>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activeWritingStyle w:appName="MSWord" w:lang="it-IT" w:vendorID="64" w:dllVersion="0" w:nlCheck="1" w:checkStyle="0"/>
  <w:activeWritingStyle w:appName="MSWord" w:lang="de-DE" w:vendorID="64" w:dllVersion="4096" w:nlCheck="1" w:checkStyle="0"/>
  <w:activeWritingStyle w:appName="MSWord" w:lang="it-IT"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6ADB"/>
    <w:rsid w:val="00002982"/>
    <w:rsid w:val="00011613"/>
    <w:rsid w:val="0001194B"/>
    <w:rsid w:val="00013FAE"/>
    <w:rsid w:val="00015AA3"/>
    <w:rsid w:val="00020AB6"/>
    <w:rsid w:val="00026518"/>
    <w:rsid w:val="0002661E"/>
    <w:rsid w:val="00030904"/>
    <w:rsid w:val="000323B5"/>
    <w:rsid w:val="000330C4"/>
    <w:rsid w:val="00033806"/>
    <w:rsid w:val="00034817"/>
    <w:rsid w:val="00034A9C"/>
    <w:rsid w:val="0003592D"/>
    <w:rsid w:val="000377D5"/>
    <w:rsid w:val="000402E7"/>
    <w:rsid w:val="00042168"/>
    <w:rsid w:val="000443D6"/>
    <w:rsid w:val="00044544"/>
    <w:rsid w:val="00051C75"/>
    <w:rsid w:val="00052871"/>
    <w:rsid w:val="00052CA9"/>
    <w:rsid w:val="000546C1"/>
    <w:rsid w:val="000554A1"/>
    <w:rsid w:val="000613AA"/>
    <w:rsid w:val="00062517"/>
    <w:rsid w:val="00064C6A"/>
    <w:rsid w:val="00073E35"/>
    <w:rsid w:val="000740CC"/>
    <w:rsid w:val="000754A9"/>
    <w:rsid w:val="000771DB"/>
    <w:rsid w:val="00077E72"/>
    <w:rsid w:val="00080145"/>
    <w:rsid w:val="00080682"/>
    <w:rsid w:val="00080E13"/>
    <w:rsid w:val="00086852"/>
    <w:rsid w:val="00086A70"/>
    <w:rsid w:val="00086E92"/>
    <w:rsid w:val="000870C4"/>
    <w:rsid w:val="00087CCD"/>
    <w:rsid w:val="00092000"/>
    <w:rsid w:val="000978EF"/>
    <w:rsid w:val="000A0978"/>
    <w:rsid w:val="000A23A8"/>
    <w:rsid w:val="000A3D19"/>
    <w:rsid w:val="000B64D5"/>
    <w:rsid w:val="000B68EF"/>
    <w:rsid w:val="000C3338"/>
    <w:rsid w:val="000C463F"/>
    <w:rsid w:val="000C4C14"/>
    <w:rsid w:val="000C6349"/>
    <w:rsid w:val="000D115F"/>
    <w:rsid w:val="000D2AAF"/>
    <w:rsid w:val="000D3E6B"/>
    <w:rsid w:val="000D5811"/>
    <w:rsid w:val="000D5F36"/>
    <w:rsid w:val="000D6A0E"/>
    <w:rsid w:val="000E1CD5"/>
    <w:rsid w:val="000E5167"/>
    <w:rsid w:val="000F16F5"/>
    <w:rsid w:val="000F306C"/>
    <w:rsid w:val="000F76B8"/>
    <w:rsid w:val="00100673"/>
    <w:rsid w:val="00100678"/>
    <w:rsid w:val="00102267"/>
    <w:rsid w:val="001051EA"/>
    <w:rsid w:val="00105F5D"/>
    <w:rsid w:val="00106824"/>
    <w:rsid w:val="00112BF4"/>
    <w:rsid w:val="001140D3"/>
    <w:rsid w:val="00120D46"/>
    <w:rsid w:val="001221D2"/>
    <w:rsid w:val="0012605A"/>
    <w:rsid w:val="00132E13"/>
    <w:rsid w:val="00133106"/>
    <w:rsid w:val="0013353F"/>
    <w:rsid w:val="00136A7E"/>
    <w:rsid w:val="00145A2C"/>
    <w:rsid w:val="00145B5E"/>
    <w:rsid w:val="00156959"/>
    <w:rsid w:val="001574D7"/>
    <w:rsid w:val="0015765F"/>
    <w:rsid w:val="0015783C"/>
    <w:rsid w:val="001579D7"/>
    <w:rsid w:val="0016086F"/>
    <w:rsid w:val="00166A32"/>
    <w:rsid w:val="00166B57"/>
    <w:rsid w:val="00167718"/>
    <w:rsid w:val="00174150"/>
    <w:rsid w:val="0017447C"/>
    <w:rsid w:val="001768E2"/>
    <w:rsid w:val="00177E1E"/>
    <w:rsid w:val="00181F56"/>
    <w:rsid w:val="00184412"/>
    <w:rsid w:val="00185014"/>
    <w:rsid w:val="00191966"/>
    <w:rsid w:val="001945C0"/>
    <w:rsid w:val="0019583D"/>
    <w:rsid w:val="001A059D"/>
    <w:rsid w:val="001A21BA"/>
    <w:rsid w:val="001A496A"/>
    <w:rsid w:val="001A5785"/>
    <w:rsid w:val="001A6AC0"/>
    <w:rsid w:val="001B1141"/>
    <w:rsid w:val="001B1EE8"/>
    <w:rsid w:val="001B55AB"/>
    <w:rsid w:val="001B7CF8"/>
    <w:rsid w:val="001C3490"/>
    <w:rsid w:val="001C47B6"/>
    <w:rsid w:val="001D174D"/>
    <w:rsid w:val="001D2D96"/>
    <w:rsid w:val="001D6563"/>
    <w:rsid w:val="001D6717"/>
    <w:rsid w:val="001D696E"/>
    <w:rsid w:val="001E32E2"/>
    <w:rsid w:val="001E70B3"/>
    <w:rsid w:val="001E72CB"/>
    <w:rsid w:val="001E760F"/>
    <w:rsid w:val="001F1828"/>
    <w:rsid w:val="001F4094"/>
    <w:rsid w:val="001F6781"/>
    <w:rsid w:val="001F74AF"/>
    <w:rsid w:val="0020081D"/>
    <w:rsid w:val="00202C69"/>
    <w:rsid w:val="00205A50"/>
    <w:rsid w:val="00211F86"/>
    <w:rsid w:val="002159D9"/>
    <w:rsid w:val="00216427"/>
    <w:rsid w:val="00217BBE"/>
    <w:rsid w:val="00223780"/>
    <w:rsid w:val="00223FE2"/>
    <w:rsid w:val="00231185"/>
    <w:rsid w:val="002333AB"/>
    <w:rsid w:val="00240F0F"/>
    <w:rsid w:val="00240F7B"/>
    <w:rsid w:val="002423DC"/>
    <w:rsid w:val="00246891"/>
    <w:rsid w:val="00247E99"/>
    <w:rsid w:val="002516AA"/>
    <w:rsid w:val="002535E8"/>
    <w:rsid w:val="002536EE"/>
    <w:rsid w:val="00254654"/>
    <w:rsid w:val="00254ECB"/>
    <w:rsid w:val="002602D3"/>
    <w:rsid w:val="00260D4E"/>
    <w:rsid w:val="00261457"/>
    <w:rsid w:val="0026168F"/>
    <w:rsid w:val="002645E0"/>
    <w:rsid w:val="00271FE2"/>
    <w:rsid w:val="002730BA"/>
    <w:rsid w:val="00273527"/>
    <w:rsid w:val="00274457"/>
    <w:rsid w:val="0027779B"/>
    <w:rsid w:val="00283BFE"/>
    <w:rsid w:val="002844FB"/>
    <w:rsid w:val="0029270F"/>
    <w:rsid w:val="00292BDA"/>
    <w:rsid w:val="00295A62"/>
    <w:rsid w:val="00295B98"/>
    <w:rsid w:val="002B2DBF"/>
    <w:rsid w:val="002B43C4"/>
    <w:rsid w:val="002C526C"/>
    <w:rsid w:val="002C5CD5"/>
    <w:rsid w:val="002D1C75"/>
    <w:rsid w:val="002D2415"/>
    <w:rsid w:val="002D3275"/>
    <w:rsid w:val="002D7E71"/>
    <w:rsid w:val="002E1A4B"/>
    <w:rsid w:val="002E2BFA"/>
    <w:rsid w:val="002E3554"/>
    <w:rsid w:val="002E3760"/>
    <w:rsid w:val="002F6B87"/>
    <w:rsid w:val="00301D9E"/>
    <w:rsid w:val="00304B0B"/>
    <w:rsid w:val="00306545"/>
    <w:rsid w:val="00306B4E"/>
    <w:rsid w:val="00307BC6"/>
    <w:rsid w:val="0031289A"/>
    <w:rsid w:val="0031448D"/>
    <w:rsid w:val="00314963"/>
    <w:rsid w:val="00316040"/>
    <w:rsid w:val="00322F4C"/>
    <w:rsid w:val="00340032"/>
    <w:rsid w:val="0034236F"/>
    <w:rsid w:val="003460BC"/>
    <w:rsid w:val="00353670"/>
    <w:rsid w:val="00355EE6"/>
    <w:rsid w:val="0036184C"/>
    <w:rsid w:val="00363724"/>
    <w:rsid w:val="00365456"/>
    <w:rsid w:val="00367894"/>
    <w:rsid w:val="00367EAC"/>
    <w:rsid w:val="003764DD"/>
    <w:rsid w:val="00381356"/>
    <w:rsid w:val="00383550"/>
    <w:rsid w:val="003849C7"/>
    <w:rsid w:val="00385372"/>
    <w:rsid w:val="0039316F"/>
    <w:rsid w:val="003935C7"/>
    <w:rsid w:val="0039404D"/>
    <w:rsid w:val="003A4023"/>
    <w:rsid w:val="003B3F5E"/>
    <w:rsid w:val="003C0E0C"/>
    <w:rsid w:val="003C10BD"/>
    <w:rsid w:val="003C2B47"/>
    <w:rsid w:val="003C52B9"/>
    <w:rsid w:val="003C53E4"/>
    <w:rsid w:val="003D43D6"/>
    <w:rsid w:val="003D7945"/>
    <w:rsid w:val="003E294A"/>
    <w:rsid w:val="003E5A18"/>
    <w:rsid w:val="003E5AFB"/>
    <w:rsid w:val="003E694C"/>
    <w:rsid w:val="003E7211"/>
    <w:rsid w:val="003F0F7B"/>
    <w:rsid w:val="003F2F48"/>
    <w:rsid w:val="004013BE"/>
    <w:rsid w:val="004018B1"/>
    <w:rsid w:val="004022CB"/>
    <w:rsid w:val="0040355B"/>
    <w:rsid w:val="004071F7"/>
    <w:rsid w:val="0041191D"/>
    <w:rsid w:val="004168CE"/>
    <w:rsid w:val="0042479E"/>
    <w:rsid w:val="004270CA"/>
    <w:rsid w:val="0042792E"/>
    <w:rsid w:val="00430131"/>
    <w:rsid w:val="00432D74"/>
    <w:rsid w:val="004341F3"/>
    <w:rsid w:val="0043524D"/>
    <w:rsid w:val="00435B81"/>
    <w:rsid w:val="004368A6"/>
    <w:rsid w:val="004372AB"/>
    <w:rsid w:val="00444766"/>
    <w:rsid w:val="00447211"/>
    <w:rsid w:val="00453CFE"/>
    <w:rsid w:val="00460544"/>
    <w:rsid w:val="00461B48"/>
    <w:rsid w:val="00472201"/>
    <w:rsid w:val="004726C2"/>
    <w:rsid w:val="0047298F"/>
    <w:rsid w:val="00473AC6"/>
    <w:rsid w:val="00474BA9"/>
    <w:rsid w:val="00475123"/>
    <w:rsid w:val="00475AB4"/>
    <w:rsid w:val="004767B0"/>
    <w:rsid w:val="004772DF"/>
    <w:rsid w:val="004775B5"/>
    <w:rsid w:val="004802E8"/>
    <w:rsid w:val="0048034E"/>
    <w:rsid w:val="00481AC0"/>
    <w:rsid w:val="00481B45"/>
    <w:rsid w:val="00481DEE"/>
    <w:rsid w:val="0049374D"/>
    <w:rsid w:val="00493E1E"/>
    <w:rsid w:val="00495BA0"/>
    <w:rsid w:val="004A0540"/>
    <w:rsid w:val="004A4D6D"/>
    <w:rsid w:val="004A54E9"/>
    <w:rsid w:val="004A618C"/>
    <w:rsid w:val="004A7C75"/>
    <w:rsid w:val="004B292E"/>
    <w:rsid w:val="004B4F95"/>
    <w:rsid w:val="004C67CB"/>
    <w:rsid w:val="004C7001"/>
    <w:rsid w:val="004D2887"/>
    <w:rsid w:val="004D5383"/>
    <w:rsid w:val="004D6033"/>
    <w:rsid w:val="004E3195"/>
    <w:rsid w:val="004E3197"/>
    <w:rsid w:val="004E4916"/>
    <w:rsid w:val="004E73CC"/>
    <w:rsid w:val="004F2D14"/>
    <w:rsid w:val="004F36DE"/>
    <w:rsid w:val="004F4AFA"/>
    <w:rsid w:val="005045A6"/>
    <w:rsid w:val="00504DC8"/>
    <w:rsid w:val="005057A4"/>
    <w:rsid w:val="00505D40"/>
    <w:rsid w:val="0050780D"/>
    <w:rsid w:val="005100AD"/>
    <w:rsid w:val="0051208E"/>
    <w:rsid w:val="00512584"/>
    <w:rsid w:val="00513A05"/>
    <w:rsid w:val="00515AF3"/>
    <w:rsid w:val="0052030C"/>
    <w:rsid w:val="00522D8D"/>
    <w:rsid w:val="00526665"/>
    <w:rsid w:val="00531CE1"/>
    <w:rsid w:val="00532915"/>
    <w:rsid w:val="00532AD4"/>
    <w:rsid w:val="00535CF7"/>
    <w:rsid w:val="0053767B"/>
    <w:rsid w:val="005400A6"/>
    <w:rsid w:val="00541235"/>
    <w:rsid w:val="00544E3D"/>
    <w:rsid w:val="00545CCA"/>
    <w:rsid w:val="00545DCF"/>
    <w:rsid w:val="005465BE"/>
    <w:rsid w:val="0055227B"/>
    <w:rsid w:val="00557529"/>
    <w:rsid w:val="00561806"/>
    <w:rsid w:val="00561F45"/>
    <w:rsid w:val="00562A69"/>
    <w:rsid w:val="0056534D"/>
    <w:rsid w:val="00566E5F"/>
    <w:rsid w:val="005709CA"/>
    <w:rsid w:val="005729A3"/>
    <w:rsid w:val="005733E3"/>
    <w:rsid w:val="00576638"/>
    <w:rsid w:val="00577831"/>
    <w:rsid w:val="005806DC"/>
    <w:rsid w:val="005814B3"/>
    <w:rsid w:val="0058721C"/>
    <w:rsid w:val="00590CA4"/>
    <w:rsid w:val="00591506"/>
    <w:rsid w:val="00595C02"/>
    <w:rsid w:val="005966B2"/>
    <w:rsid w:val="005A00A6"/>
    <w:rsid w:val="005A2923"/>
    <w:rsid w:val="005A6196"/>
    <w:rsid w:val="005C22F9"/>
    <w:rsid w:val="005C3A77"/>
    <w:rsid w:val="005C4F65"/>
    <w:rsid w:val="005C5396"/>
    <w:rsid w:val="005C717F"/>
    <w:rsid w:val="005C7562"/>
    <w:rsid w:val="005D6558"/>
    <w:rsid w:val="005D73FD"/>
    <w:rsid w:val="005E30F1"/>
    <w:rsid w:val="005E417B"/>
    <w:rsid w:val="005E56DA"/>
    <w:rsid w:val="00600635"/>
    <w:rsid w:val="0060100E"/>
    <w:rsid w:val="006012E3"/>
    <w:rsid w:val="006022ED"/>
    <w:rsid w:val="00605838"/>
    <w:rsid w:val="006069B2"/>
    <w:rsid w:val="006132A8"/>
    <w:rsid w:val="0061789C"/>
    <w:rsid w:val="00626467"/>
    <w:rsid w:val="00636DB9"/>
    <w:rsid w:val="00643280"/>
    <w:rsid w:val="00643830"/>
    <w:rsid w:val="006461F2"/>
    <w:rsid w:val="006466CF"/>
    <w:rsid w:val="006501F2"/>
    <w:rsid w:val="0065117A"/>
    <w:rsid w:val="0065493F"/>
    <w:rsid w:val="00656BC7"/>
    <w:rsid w:val="0066042C"/>
    <w:rsid w:val="00660C13"/>
    <w:rsid w:val="00667B6E"/>
    <w:rsid w:val="00671406"/>
    <w:rsid w:val="0067239F"/>
    <w:rsid w:val="0067262A"/>
    <w:rsid w:val="0067264F"/>
    <w:rsid w:val="0067345F"/>
    <w:rsid w:val="0067373E"/>
    <w:rsid w:val="006807A6"/>
    <w:rsid w:val="00680910"/>
    <w:rsid w:val="00681007"/>
    <w:rsid w:val="00691FE8"/>
    <w:rsid w:val="00693EA3"/>
    <w:rsid w:val="006A1370"/>
    <w:rsid w:val="006A2589"/>
    <w:rsid w:val="006A27F7"/>
    <w:rsid w:val="006A2992"/>
    <w:rsid w:val="006A2E4D"/>
    <w:rsid w:val="006A4410"/>
    <w:rsid w:val="006A773B"/>
    <w:rsid w:val="006B1A90"/>
    <w:rsid w:val="006B448F"/>
    <w:rsid w:val="006B534F"/>
    <w:rsid w:val="006B699C"/>
    <w:rsid w:val="006B75EC"/>
    <w:rsid w:val="006C0D7E"/>
    <w:rsid w:val="006C11E7"/>
    <w:rsid w:val="006C2675"/>
    <w:rsid w:val="006D1F9C"/>
    <w:rsid w:val="006D3139"/>
    <w:rsid w:val="006D6C33"/>
    <w:rsid w:val="006E0ACD"/>
    <w:rsid w:val="006E1F90"/>
    <w:rsid w:val="006E22A6"/>
    <w:rsid w:val="006E2C8C"/>
    <w:rsid w:val="006E35CD"/>
    <w:rsid w:val="006E4B61"/>
    <w:rsid w:val="006E5ED0"/>
    <w:rsid w:val="006E7E96"/>
    <w:rsid w:val="006F404F"/>
    <w:rsid w:val="006F5579"/>
    <w:rsid w:val="00703F20"/>
    <w:rsid w:val="00705A71"/>
    <w:rsid w:val="0071546A"/>
    <w:rsid w:val="0071631F"/>
    <w:rsid w:val="0072085D"/>
    <w:rsid w:val="007216B4"/>
    <w:rsid w:val="00726148"/>
    <w:rsid w:val="00726B35"/>
    <w:rsid w:val="007323B9"/>
    <w:rsid w:val="00733745"/>
    <w:rsid w:val="00735368"/>
    <w:rsid w:val="00737ECF"/>
    <w:rsid w:val="007401D1"/>
    <w:rsid w:val="00746A01"/>
    <w:rsid w:val="00746A0D"/>
    <w:rsid w:val="00747406"/>
    <w:rsid w:val="007505D4"/>
    <w:rsid w:val="00751771"/>
    <w:rsid w:val="00764401"/>
    <w:rsid w:val="00764F32"/>
    <w:rsid w:val="007661B2"/>
    <w:rsid w:val="00771073"/>
    <w:rsid w:val="0077146B"/>
    <w:rsid w:val="007729BE"/>
    <w:rsid w:val="0077303F"/>
    <w:rsid w:val="00775954"/>
    <w:rsid w:val="007763AA"/>
    <w:rsid w:val="00785874"/>
    <w:rsid w:val="00791422"/>
    <w:rsid w:val="00792325"/>
    <w:rsid w:val="00792ED2"/>
    <w:rsid w:val="00795675"/>
    <w:rsid w:val="00797CD2"/>
    <w:rsid w:val="007A2569"/>
    <w:rsid w:val="007A7552"/>
    <w:rsid w:val="007A75EB"/>
    <w:rsid w:val="007B17E9"/>
    <w:rsid w:val="007B2294"/>
    <w:rsid w:val="007B2508"/>
    <w:rsid w:val="007B365B"/>
    <w:rsid w:val="007B36B8"/>
    <w:rsid w:val="007B7B65"/>
    <w:rsid w:val="007B7F08"/>
    <w:rsid w:val="007C1DFA"/>
    <w:rsid w:val="007C266B"/>
    <w:rsid w:val="007C3663"/>
    <w:rsid w:val="007D3127"/>
    <w:rsid w:val="007D4648"/>
    <w:rsid w:val="007D4A4A"/>
    <w:rsid w:val="007E195D"/>
    <w:rsid w:val="007E33B6"/>
    <w:rsid w:val="007E34D2"/>
    <w:rsid w:val="007E406F"/>
    <w:rsid w:val="007E7210"/>
    <w:rsid w:val="007F1785"/>
    <w:rsid w:val="007F2106"/>
    <w:rsid w:val="007F3BDF"/>
    <w:rsid w:val="007F3D5F"/>
    <w:rsid w:val="00800F1F"/>
    <w:rsid w:val="00803306"/>
    <w:rsid w:val="0080637C"/>
    <w:rsid w:val="00811983"/>
    <w:rsid w:val="00813E3F"/>
    <w:rsid w:val="0081427C"/>
    <w:rsid w:val="00814C71"/>
    <w:rsid w:val="00816BB8"/>
    <w:rsid w:val="0082083A"/>
    <w:rsid w:val="00821111"/>
    <w:rsid w:val="008222A1"/>
    <w:rsid w:val="00822CCB"/>
    <w:rsid w:val="008237E7"/>
    <w:rsid w:val="008271B0"/>
    <w:rsid w:val="00827E6B"/>
    <w:rsid w:val="0083513B"/>
    <w:rsid w:val="008400AB"/>
    <w:rsid w:val="00840AF0"/>
    <w:rsid w:val="00841AB5"/>
    <w:rsid w:val="00847238"/>
    <w:rsid w:val="00847CFC"/>
    <w:rsid w:val="008544C5"/>
    <w:rsid w:val="0085666B"/>
    <w:rsid w:val="00861CA8"/>
    <w:rsid w:val="00864F04"/>
    <w:rsid w:val="0086510D"/>
    <w:rsid w:val="00872CA7"/>
    <w:rsid w:val="00880E6E"/>
    <w:rsid w:val="00880F58"/>
    <w:rsid w:val="00882B59"/>
    <w:rsid w:val="008850AB"/>
    <w:rsid w:val="00886B97"/>
    <w:rsid w:val="00892E44"/>
    <w:rsid w:val="008A35C5"/>
    <w:rsid w:val="008A3A73"/>
    <w:rsid w:val="008A4EBF"/>
    <w:rsid w:val="008A5483"/>
    <w:rsid w:val="008B0506"/>
    <w:rsid w:val="008B1FBF"/>
    <w:rsid w:val="008B5411"/>
    <w:rsid w:val="008B6BDB"/>
    <w:rsid w:val="008B6D18"/>
    <w:rsid w:val="008C0324"/>
    <w:rsid w:val="008C0791"/>
    <w:rsid w:val="008C3C1C"/>
    <w:rsid w:val="008C6039"/>
    <w:rsid w:val="008E110C"/>
    <w:rsid w:val="008E388E"/>
    <w:rsid w:val="008E3AB0"/>
    <w:rsid w:val="008E4197"/>
    <w:rsid w:val="008E6608"/>
    <w:rsid w:val="008F5D74"/>
    <w:rsid w:val="008F602C"/>
    <w:rsid w:val="008F6F6F"/>
    <w:rsid w:val="00900D18"/>
    <w:rsid w:val="00901195"/>
    <w:rsid w:val="009017C6"/>
    <w:rsid w:val="00901993"/>
    <w:rsid w:val="0090291B"/>
    <w:rsid w:val="00904E55"/>
    <w:rsid w:val="009051BC"/>
    <w:rsid w:val="00907FAF"/>
    <w:rsid w:val="00915299"/>
    <w:rsid w:val="0091663A"/>
    <w:rsid w:val="00917775"/>
    <w:rsid w:val="00920E2B"/>
    <w:rsid w:val="0092232D"/>
    <w:rsid w:val="00922CC6"/>
    <w:rsid w:val="00924394"/>
    <w:rsid w:val="009251A8"/>
    <w:rsid w:val="009253E1"/>
    <w:rsid w:val="00925ACB"/>
    <w:rsid w:val="00927FBE"/>
    <w:rsid w:val="00934C94"/>
    <w:rsid w:val="009370A6"/>
    <w:rsid w:val="0094087D"/>
    <w:rsid w:val="00941070"/>
    <w:rsid w:val="00942199"/>
    <w:rsid w:val="009428D1"/>
    <w:rsid w:val="0094712F"/>
    <w:rsid w:val="00951B79"/>
    <w:rsid w:val="009520F6"/>
    <w:rsid w:val="00953E19"/>
    <w:rsid w:val="00954D3C"/>
    <w:rsid w:val="00954FEA"/>
    <w:rsid w:val="009560C0"/>
    <w:rsid w:val="009608E4"/>
    <w:rsid w:val="00961FAC"/>
    <w:rsid w:val="00963A3F"/>
    <w:rsid w:val="009709B9"/>
    <w:rsid w:val="009734D0"/>
    <w:rsid w:val="009750E2"/>
    <w:rsid w:val="009763EB"/>
    <w:rsid w:val="009766A3"/>
    <w:rsid w:val="009820DF"/>
    <w:rsid w:val="00991816"/>
    <w:rsid w:val="00992317"/>
    <w:rsid w:val="0099302A"/>
    <w:rsid w:val="00993271"/>
    <w:rsid w:val="00994D5A"/>
    <w:rsid w:val="0099515B"/>
    <w:rsid w:val="0099538C"/>
    <w:rsid w:val="009A090B"/>
    <w:rsid w:val="009A09E1"/>
    <w:rsid w:val="009A2C92"/>
    <w:rsid w:val="009A3AB5"/>
    <w:rsid w:val="009B2F2F"/>
    <w:rsid w:val="009B5214"/>
    <w:rsid w:val="009B792B"/>
    <w:rsid w:val="009B7B04"/>
    <w:rsid w:val="009C3C39"/>
    <w:rsid w:val="009C3C82"/>
    <w:rsid w:val="009C50AB"/>
    <w:rsid w:val="009C5FA4"/>
    <w:rsid w:val="009E1BAD"/>
    <w:rsid w:val="009E2C43"/>
    <w:rsid w:val="009F0029"/>
    <w:rsid w:val="009F1B75"/>
    <w:rsid w:val="009F2180"/>
    <w:rsid w:val="009F38EA"/>
    <w:rsid w:val="00A00988"/>
    <w:rsid w:val="00A01FFE"/>
    <w:rsid w:val="00A0566B"/>
    <w:rsid w:val="00A07034"/>
    <w:rsid w:val="00A12CB9"/>
    <w:rsid w:val="00A162CA"/>
    <w:rsid w:val="00A21EF1"/>
    <w:rsid w:val="00A30AF4"/>
    <w:rsid w:val="00A3288E"/>
    <w:rsid w:val="00A402D1"/>
    <w:rsid w:val="00A50C33"/>
    <w:rsid w:val="00A52331"/>
    <w:rsid w:val="00A530B1"/>
    <w:rsid w:val="00A53661"/>
    <w:rsid w:val="00A57669"/>
    <w:rsid w:val="00A61AD4"/>
    <w:rsid w:val="00A6347F"/>
    <w:rsid w:val="00A64EE5"/>
    <w:rsid w:val="00A65A1E"/>
    <w:rsid w:val="00A672C4"/>
    <w:rsid w:val="00A73C8E"/>
    <w:rsid w:val="00A7596D"/>
    <w:rsid w:val="00A76418"/>
    <w:rsid w:val="00A76DF0"/>
    <w:rsid w:val="00A8232F"/>
    <w:rsid w:val="00A82D53"/>
    <w:rsid w:val="00A854BA"/>
    <w:rsid w:val="00A875EF"/>
    <w:rsid w:val="00A934E0"/>
    <w:rsid w:val="00A9455B"/>
    <w:rsid w:val="00A95E61"/>
    <w:rsid w:val="00A96FCE"/>
    <w:rsid w:val="00AA3965"/>
    <w:rsid w:val="00AA4E9B"/>
    <w:rsid w:val="00AA545A"/>
    <w:rsid w:val="00AA5D91"/>
    <w:rsid w:val="00AA6ADB"/>
    <w:rsid w:val="00AB03BE"/>
    <w:rsid w:val="00AB453B"/>
    <w:rsid w:val="00AB62C2"/>
    <w:rsid w:val="00AB7663"/>
    <w:rsid w:val="00AC0FEA"/>
    <w:rsid w:val="00AC6CFD"/>
    <w:rsid w:val="00AD3F76"/>
    <w:rsid w:val="00AD479E"/>
    <w:rsid w:val="00AD5154"/>
    <w:rsid w:val="00AD5155"/>
    <w:rsid w:val="00AD7F28"/>
    <w:rsid w:val="00AE1363"/>
    <w:rsid w:val="00AE4AFC"/>
    <w:rsid w:val="00AE4C7B"/>
    <w:rsid w:val="00AE4E8D"/>
    <w:rsid w:val="00AE5255"/>
    <w:rsid w:val="00AF07A3"/>
    <w:rsid w:val="00AF0AEB"/>
    <w:rsid w:val="00AF1B54"/>
    <w:rsid w:val="00AF1DB6"/>
    <w:rsid w:val="00AF2939"/>
    <w:rsid w:val="00AF42BD"/>
    <w:rsid w:val="00AF5903"/>
    <w:rsid w:val="00AF5D2F"/>
    <w:rsid w:val="00B04EFE"/>
    <w:rsid w:val="00B06F55"/>
    <w:rsid w:val="00B107DD"/>
    <w:rsid w:val="00B10FC2"/>
    <w:rsid w:val="00B112C3"/>
    <w:rsid w:val="00B14032"/>
    <w:rsid w:val="00B1494E"/>
    <w:rsid w:val="00B14A19"/>
    <w:rsid w:val="00B15D61"/>
    <w:rsid w:val="00B20134"/>
    <w:rsid w:val="00B229F8"/>
    <w:rsid w:val="00B25156"/>
    <w:rsid w:val="00B26FC9"/>
    <w:rsid w:val="00B3057A"/>
    <w:rsid w:val="00B31B63"/>
    <w:rsid w:val="00B31D73"/>
    <w:rsid w:val="00B344DD"/>
    <w:rsid w:val="00B42997"/>
    <w:rsid w:val="00B4496C"/>
    <w:rsid w:val="00B5129C"/>
    <w:rsid w:val="00B5172C"/>
    <w:rsid w:val="00B526DF"/>
    <w:rsid w:val="00B61F23"/>
    <w:rsid w:val="00B63F1F"/>
    <w:rsid w:val="00B6605A"/>
    <w:rsid w:val="00B6736B"/>
    <w:rsid w:val="00B74844"/>
    <w:rsid w:val="00B75377"/>
    <w:rsid w:val="00B766CA"/>
    <w:rsid w:val="00B807F7"/>
    <w:rsid w:val="00B8235A"/>
    <w:rsid w:val="00B82678"/>
    <w:rsid w:val="00B86B63"/>
    <w:rsid w:val="00B8782C"/>
    <w:rsid w:val="00B87FBE"/>
    <w:rsid w:val="00B90362"/>
    <w:rsid w:val="00B95718"/>
    <w:rsid w:val="00B97813"/>
    <w:rsid w:val="00BA14C3"/>
    <w:rsid w:val="00BA2B0C"/>
    <w:rsid w:val="00BA703F"/>
    <w:rsid w:val="00BB0A50"/>
    <w:rsid w:val="00BB0F58"/>
    <w:rsid w:val="00BB3295"/>
    <w:rsid w:val="00BB7D96"/>
    <w:rsid w:val="00BC289C"/>
    <w:rsid w:val="00BC757D"/>
    <w:rsid w:val="00BD3FE8"/>
    <w:rsid w:val="00BD42C5"/>
    <w:rsid w:val="00BD4EA5"/>
    <w:rsid w:val="00BD6EE8"/>
    <w:rsid w:val="00BE30AE"/>
    <w:rsid w:val="00BF0634"/>
    <w:rsid w:val="00BF3E87"/>
    <w:rsid w:val="00BF4CF4"/>
    <w:rsid w:val="00C04B94"/>
    <w:rsid w:val="00C07D03"/>
    <w:rsid w:val="00C07D4A"/>
    <w:rsid w:val="00C105D2"/>
    <w:rsid w:val="00C11D3F"/>
    <w:rsid w:val="00C174F6"/>
    <w:rsid w:val="00C20395"/>
    <w:rsid w:val="00C21EFA"/>
    <w:rsid w:val="00C22042"/>
    <w:rsid w:val="00C2332F"/>
    <w:rsid w:val="00C23E46"/>
    <w:rsid w:val="00C240B4"/>
    <w:rsid w:val="00C3056F"/>
    <w:rsid w:val="00C331B3"/>
    <w:rsid w:val="00C333C8"/>
    <w:rsid w:val="00C36E8D"/>
    <w:rsid w:val="00C375EC"/>
    <w:rsid w:val="00C378DC"/>
    <w:rsid w:val="00C453DB"/>
    <w:rsid w:val="00C46143"/>
    <w:rsid w:val="00C61326"/>
    <w:rsid w:val="00C62BBC"/>
    <w:rsid w:val="00C638E0"/>
    <w:rsid w:val="00C67F92"/>
    <w:rsid w:val="00C7075A"/>
    <w:rsid w:val="00C71CAB"/>
    <w:rsid w:val="00C80B3A"/>
    <w:rsid w:val="00C82F4E"/>
    <w:rsid w:val="00C8596F"/>
    <w:rsid w:val="00C87EE9"/>
    <w:rsid w:val="00C92E46"/>
    <w:rsid w:val="00C954BE"/>
    <w:rsid w:val="00CA30EC"/>
    <w:rsid w:val="00CA3403"/>
    <w:rsid w:val="00CB0F1F"/>
    <w:rsid w:val="00CB1E7A"/>
    <w:rsid w:val="00CB229C"/>
    <w:rsid w:val="00CB4E38"/>
    <w:rsid w:val="00CB5D52"/>
    <w:rsid w:val="00CC18C7"/>
    <w:rsid w:val="00CC5F13"/>
    <w:rsid w:val="00CC5FEA"/>
    <w:rsid w:val="00CD0305"/>
    <w:rsid w:val="00CD5AA7"/>
    <w:rsid w:val="00CE17DE"/>
    <w:rsid w:val="00CF1206"/>
    <w:rsid w:val="00CF206B"/>
    <w:rsid w:val="00CF2C52"/>
    <w:rsid w:val="00CF717C"/>
    <w:rsid w:val="00CF72A7"/>
    <w:rsid w:val="00D0250F"/>
    <w:rsid w:val="00D03572"/>
    <w:rsid w:val="00D044C3"/>
    <w:rsid w:val="00D04887"/>
    <w:rsid w:val="00D06F3D"/>
    <w:rsid w:val="00D07567"/>
    <w:rsid w:val="00D155F3"/>
    <w:rsid w:val="00D211A9"/>
    <w:rsid w:val="00D21A97"/>
    <w:rsid w:val="00D267B0"/>
    <w:rsid w:val="00D26B90"/>
    <w:rsid w:val="00D3063F"/>
    <w:rsid w:val="00D42F94"/>
    <w:rsid w:val="00D471FE"/>
    <w:rsid w:val="00D52688"/>
    <w:rsid w:val="00D52E34"/>
    <w:rsid w:val="00D56D73"/>
    <w:rsid w:val="00D57512"/>
    <w:rsid w:val="00D609B5"/>
    <w:rsid w:val="00D6479C"/>
    <w:rsid w:val="00D64B93"/>
    <w:rsid w:val="00D64F50"/>
    <w:rsid w:val="00D65A0C"/>
    <w:rsid w:val="00D6791B"/>
    <w:rsid w:val="00D703E6"/>
    <w:rsid w:val="00D71CD3"/>
    <w:rsid w:val="00D7570F"/>
    <w:rsid w:val="00D76638"/>
    <w:rsid w:val="00D8173C"/>
    <w:rsid w:val="00D83175"/>
    <w:rsid w:val="00D928A4"/>
    <w:rsid w:val="00D93E3C"/>
    <w:rsid w:val="00D960BE"/>
    <w:rsid w:val="00DA27F5"/>
    <w:rsid w:val="00DA280E"/>
    <w:rsid w:val="00DA2CDD"/>
    <w:rsid w:val="00DA3D47"/>
    <w:rsid w:val="00DA428E"/>
    <w:rsid w:val="00DA71F4"/>
    <w:rsid w:val="00DA7BF5"/>
    <w:rsid w:val="00DB5AF2"/>
    <w:rsid w:val="00DC12FA"/>
    <w:rsid w:val="00DC1482"/>
    <w:rsid w:val="00DD248E"/>
    <w:rsid w:val="00DD383B"/>
    <w:rsid w:val="00DD3EE8"/>
    <w:rsid w:val="00DD6254"/>
    <w:rsid w:val="00DD6F50"/>
    <w:rsid w:val="00DE4D51"/>
    <w:rsid w:val="00DE5B1B"/>
    <w:rsid w:val="00DF4A91"/>
    <w:rsid w:val="00DF53D0"/>
    <w:rsid w:val="00E01A79"/>
    <w:rsid w:val="00E070A3"/>
    <w:rsid w:val="00E10EED"/>
    <w:rsid w:val="00E12130"/>
    <w:rsid w:val="00E24037"/>
    <w:rsid w:val="00E2444E"/>
    <w:rsid w:val="00E25E61"/>
    <w:rsid w:val="00E26A58"/>
    <w:rsid w:val="00E34FE1"/>
    <w:rsid w:val="00E35ADC"/>
    <w:rsid w:val="00E36956"/>
    <w:rsid w:val="00E41874"/>
    <w:rsid w:val="00E44A5E"/>
    <w:rsid w:val="00E50A94"/>
    <w:rsid w:val="00E52B5E"/>
    <w:rsid w:val="00E60521"/>
    <w:rsid w:val="00E60EB5"/>
    <w:rsid w:val="00E61C05"/>
    <w:rsid w:val="00E651D9"/>
    <w:rsid w:val="00E67102"/>
    <w:rsid w:val="00E67DD8"/>
    <w:rsid w:val="00E7180D"/>
    <w:rsid w:val="00E71F56"/>
    <w:rsid w:val="00E72294"/>
    <w:rsid w:val="00E76A80"/>
    <w:rsid w:val="00E824ED"/>
    <w:rsid w:val="00E83521"/>
    <w:rsid w:val="00E85F2A"/>
    <w:rsid w:val="00E970E9"/>
    <w:rsid w:val="00EA1C2F"/>
    <w:rsid w:val="00EA6CD5"/>
    <w:rsid w:val="00EA7D5B"/>
    <w:rsid w:val="00EB0286"/>
    <w:rsid w:val="00EB3ECF"/>
    <w:rsid w:val="00EC05CB"/>
    <w:rsid w:val="00EC0CB5"/>
    <w:rsid w:val="00EC3128"/>
    <w:rsid w:val="00EC4A56"/>
    <w:rsid w:val="00EC4AA8"/>
    <w:rsid w:val="00ED136C"/>
    <w:rsid w:val="00EE0009"/>
    <w:rsid w:val="00EE12AC"/>
    <w:rsid w:val="00EE1E7F"/>
    <w:rsid w:val="00EE49B9"/>
    <w:rsid w:val="00EE6008"/>
    <w:rsid w:val="00EE6E34"/>
    <w:rsid w:val="00EF037A"/>
    <w:rsid w:val="00EF1FC5"/>
    <w:rsid w:val="00EF3A6B"/>
    <w:rsid w:val="00EF42FE"/>
    <w:rsid w:val="00EF52A7"/>
    <w:rsid w:val="00F04902"/>
    <w:rsid w:val="00F1345D"/>
    <w:rsid w:val="00F13655"/>
    <w:rsid w:val="00F15546"/>
    <w:rsid w:val="00F16FD1"/>
    <w:rsid w:val="00F17E4B"/>
    <w:rsid w:val="00F21FEE"/>
    <w:rsid w:val="00F238FA"/>
    <w:rsid w:val="00F23A77"/>
    <w:rsid w:val="00F2410A"/>
    <w:rsid w:val="00F2541A"/>
    <w:rsid w:val="00F255B2"/>
    <w:rsid w:val="00F255F7"/>
    <w:rsid w:val="00F260A8"/>
    <w:rsid w:val="00F3384F"/>
    <w:rsid w:val="00F3766B"/>
    <w:rsid w:val="00F41C5F"/>
    <w:rsid w:val="00F4599A"/>
    <w:rsid w:val="00F50E75"/>
    <w:rsid w:val="00F52D5C"/>
    <w:rsid w:val="00F53224"/>
    <w:rsid w:val="00F56BFD"/>
    <w:rsid w:val="00F56E3D"/>
    <w:rsid w:val="00F56F42"/>
    <w:rsid w:val="00F632A0"/>
    <w:rsid w:val="00F6333E"/>
    <w:rsid w:val="00F6338D"/>
    <w:rsid w:val="00F64279"/>
    <w:rsid w:val="00F643BE"/>
    <w:rsid w:val="00F65C64"/>
    <w:rsid w:val="00F67A75"/>
    <w:rsid w:val="00F72AE2"/>
    <w:rsid w:val="00F7342B"/>
    <w:rsid w:val="00F74432"/>
    <w:rsid w:val="00F75E84"/>
    <w:rsid w:val="00F76CA0"/>
    <w:rsid w:val="00F776F9"/>
    <w:rsid w:val="00F80020"/>
    <w:rsid w:val="00F83391"/>
    <w:rsid w:val="00F8426E"/>
    <w:rsid w:val="00F85BC2"/>
    <w:rsid w:val="00F94125"/>
    <w:rsid w:val="00F96DA6"/>
    <w:rsid w:val="00FA0CD0"/>
    <w:rsid w:val="00FA3206"/>
    <w:rsid w:val="00FA372D"/>
    <w:rsid w:val="00FB4AC7"/>
    <w:rsid w:val="00FB553F"/>
    <w:rsid w:val="00FB5E9A"/>
    <w:rsid w:val="00FB7C96"/>
    <w:rsid w:val="00FC1220"/>
    <w:rsid w:val="00FC2BF9"/>
    <w:rsid w:val="00FC6238"/>
    <w:rsid w:val="00FD4F81"/>
    <w:rsid w:val="00FD51A6"/>
    <w:rsid w:val="00FD61A3"/>
    <w:rsid w:val="00FD766F"/>
    <w:rsid w:val="00FE195A"/>
    <w:rsid w:val="00FE1D62"/>
    <w:rsid w:val="00FE1D87"/>
    <w:rsid w:val="00FE59C4"/>
    <w:rsid w:val="00FF11B9"/>
    <w:rsid w:val="00FF22E5"/>
    <w:rsid w:val="00FF27F4"/>
    <w:rsid w:val="00FF3044"/>
    <w:rsid w:val="00FF3DED"/>
    <w:rsid w:val="00FF5BCE"/>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58ED5BE"/>
  <w15:docId w15:val="{93748B45-A88B-48B5-91C6-1247F37332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uiPriority="9" w:qFormat="1"/>
    <w:lsdException w:name="heading 3" w:semiHidden="1" w:unhideWhenUsed="1" w:qFormat="1"/>
    <w:lsdException w:name="heading 4" w:semiHidden="1" w:unhideWhenUsed="1" w:qFormat="1"/>
    <w:lsdException w:name="heading 5"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CB1E7A"/>
    <w:rPr>
      <w:rFonts w:ascii="Arial" w:hAnsi="Arial"/>
      <w:sz w:val="16"/>
      <w:szCs w:val="16"/>
    </w:rPr>
  </w:style>
  <w:style w:type="paragraph" w:styleId="berschrift1">
    <w:name w:val="heading 1"/>
    <w:basedOn w:val="Standard"/>
    <w:next w:val="Standard"/>
    <w:link w:val="berschrift1Zchn"/>
    <w:uiPriority w:val="9"/>
    <w:qFormat/>
    <w:rsid w:val="00CB1E7A"/>
    <w:pPr>
      <w:outlineLvl w:val="0"/>
    </w:pPr>
  </w:style>
  <w:style w:type="paragraph" w:styleId="berschrift2">
    <w:name w:val="heading 2"/>
    <w:basedOn w:val="Standard"/>
    <w:next w:val="Standard"/>
    <w:link w:val="berschrift2Zchn"/>
    <w:uiPriority w:val="9"/>
    <w:rsid w:val="00CB1E7A"/>
    <w:pPr>
      <w:outlineLvl w:val="1"/>
    </w:pPr>
  </w:style>
  <w:style w:type="paragraph" w:styleId="berschrift6">
    <w:name w:val="heading 6"/>
    <w:basedOn w:val="Standard"/>
    <w:next w:val="Standard"/>
    <w:link w:val="berschrift6Zchn"/>
    <w:uiPriority w:val="9"/>
    <w:rsid w:val="00CB1E7A"/>
    <w:pPr>
      <w:outlineLvl w:val="5"/>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uiPriority w:val="9"/>
    <w:locked/>
    <w:rsid w:val="00CB1E7A"/>
    <w:rPr>
      <w:rFonts w:ascii="Arial" w:hAnsi="Arial" w:cs="Times New Roman"/>
      <w:sz w:val="16"/>
      <w:szCs w:val="16"/>
    </w:rPr>
  </w:style>
  <w:style w:type="character" w:customStyle="1" w:styleId="berschrift2Zchn">
    <w:name w:val="Überschrift 2 Zchn"/>
    <w:link w:val="berschrift2"/>
    <w:uiPriority w:val="9"/>
    <w:locked/>
    <w:rsid w:val="00CB1E7A"/>
    <w:rPr>
      <w:rFonts w:ascii="Arial" w:hAnsi="Arial" w:cs="Times New Roman"/>
      <w:sz w:val="16"/>
      <w:szCs w:val="16"/>
    </w:rPr>
  </w:style>
  <w:style w:type="character" w:customStyle="1" w:styleId="berschrift6Zchn">
    <w:name w:val="Überschrift 6 Zchn"/>
    <w:link w:val="berschrift6"/>
    <w:uiPriority w:val="9"/>
    <w:locked/>
    <w:rsid w:val="00CB1E7A"/>
    <w:rPr>
      <w:rFonts w:ascii="Arial" w:hAnsi="Arial" w:cs="Times New Roman"/>
      <w:sz w:val="16"/>
      <w:szCs w:val="16"/>
    </w:rPr>
  </w:style>
  <w:style w:type="paragraph" w:customStyle="1" w:styleId="HeadlineBilder">
    <w:name w:val="Headline Bilder"/>
    <w:basedOn w:val="berschrift1"/>
    <w:rsid w:val="00737ECF"/>
    <w:pPr>
      <w:spacing w:line="360" w:lineRule="auto"/>
    </w:pPr>
    <w:rPr>
      <w:b/>
      <w:bCs/>
      <w:sz w:val="28"/>
      <w:u w:val="single"/>
    </w:rPr>
  </w:style>
  <w:style w:type="character" w:styleId="Endnotenzeichen">
    <w:name w:val="endnote reference"/>
    <w:uiPriority w:val="99"/>
    <w:semiHidden/>
    <w:rPr>
      <w:rFonts w:ascii="Arial" w:hAnsi="Arial" w:cs="Times New Roman"/>
      <w:vertAlign w:val="superscript"/>
    </w:rPr>
  </w:style>
  <w:style w:type="character" w:styleId="Funotenzeichen">
    <w:name w:val="footnote reference"/>
    <w:uiPriority w:val="99"/>
    <w:semiHidden/>
    <w:rPr>
      <w:rFonts w:ascii="Arial" w:hAnsi="Arial" w:cs="Times New Roman"/>
      <w:vertAlign w:val="superscript"/>
    </w:rPr>
  </w:style>
  <w:style w:type="character" w:styleId="Kommentarzeichen">
    <w:name w:val="annotation reference"/>
    <w:uiPriority w:val="99"/>
    <w:semiHidden/>
    <w:rPr>
      <w:rFonts w:ascii="Arial" w:hAnsi="Arial" w:cs="Times New Roman"/>
      <w:sz w:val="16"/>
    </w:rPr>
  </w:style>
  <w:style w:type="paragraph" w:styleId="Rechtsgrundlagenverzeichnis">
    <w:name w:val="table of authorities"/>
    <w:basedOn w:val="Standard"/>
    <w:next w:val="Standard"/>
    <w:uiPriority w:val="99"/>
    <w:semiHidden/>
    <w:pPr>
      <w:ind w:left="240" w:hanging="240"/>
    </w:pPr>
  </w:style>
  <w:style w:type="paragraph" w:customStyle="1" w:styleId="Headline">
    <w:name w:val="Headline"/>
    <w:basedOn w:val="Standard"/>
    <w:rsid w:val="00924394"/>
    <w:pPr>
      <w:spacing w:line="360" w:lineRule="auto"/>
    </w:pPr>
    <w:rPr>
      <w:b/>
      <w:bCs/>
      <w:sz w:val="32"/>
      <w:szCs w:val="20"/>
      <w:u w:val="single"/>
    </w:rPr>
  </w:style>
  <w:style w:type="paragraph" w:customStyle="1" w:styleId="Subline">
    <w:name w:val="Subline"/>
    <w:basedOn w:val="Standard"/>
    <w:link w:val="SublineZchn"/>
    <w:qFormat/>
    <w:rsid w:val="00924394"/>
    <w:pPr>
      <w:numPr>
        <w:numId w:val="12"/>
      </w:numPr>
      <w:spacing w:line="360" w:lineRule="auto"/>
      <w:ind w:left="426" w:hanging="426"/>
    </w:pPr>
    <w:rPr>
      <w:rFonts w:cs="Arial"/>
      <w:b/>
      <w:sz w:val="24"/>
      <w:szCs w:val="24"/>
    </w:rPr>
  </w:style>
  <w:style w:type="character" w:customStyle="1" w:styleId="SublineZchn">
    <w:name w:val="Subline Zchn"/>
    <w:link w:val="Subline"/>
    <w:locked/>
    <w:rsid w:val="00924394"/>
    <w:rPr>
      <w:rFonts w:ascii="Arial" w:hAnsi="Arial" w:cs="Arial"/>
      <w:b/>
      <w:sz w:val="24"/>
      <w:szCs w:val="24"/>
    </w:rPr>
  </w:style>
  <w:style w:type="paragraph" w:customStyle="1" w:styleId="Vorspann">
    <w:name w:val="Vorspann"/>
    <w:basedOn w:val="Standard"/>
    <w:link w:val="VorspannZchn"/>
    <w:qFormat/>
    <w:rsid w:val="00924394"/>
    <w:pPr>
      <w:spacing w:line="360" w:lineRule="auto"/>
    </w:pPr>
    <w:rPr>
      <w:rFonts w:cs="Arial"/>
      <w:b/>
      <w:i/>
      <w:sz w:val="24"/>
      <w:szCs w:val="24"/>
    </w:rPr>
  </w:style>
  <w:style w:type="character" w:customStyle="1" w:styleId="VorspannZchn">
    <w:name w:val="Vorspann Zchn"/>
    <w:link w:val="Vorspann"/>
    <w:locked/>
    <w:rsid w:val="00924394"/>
    <w:rPr>
      <w:rFonts w:ascii="Arial" w:hAnsi="Arial" w:cs="Arial"/>
      <w:b/>
      <w:i/>
      <w:sz w:val="24"/>
      <w:szCs w:val="24"/>
    </w:rPr>
  </w:style>
  <w:style w:type="paragraph" w:customStyle="1" w:styleId="Text">
    <w:name w:val="Text"/>
    <w:basedOn w:val="Standard"/>
    <w:link w:val="TextZchn"/>
    <w:qFormat/>
    <w:rsid w:val="00924394"/>
    <w:pPr>
      <w:spacing w:line="360" w:lineRule="auto"/>
    </w:pPr>
    <w:rPr>
      <w:rFonts w:cs="Arial"/>
      <w:sz w:val="24"/>
      <w:szCs w:val="24"/>
    </w:rPr>
  </w:style>
  <w:style w:type="character" w:customStyle="1" w:styleId="TextZchn">
    <w:name w:val="Text Zchn"/>
    <w:link w:val="Text"/>
    <w:locked/>
    <w:rsid w:val="00924394"/>
    <w:rPr>
      <w:rFonts w:ascii="Arial" w:hAnsi="Arial" w:cs="Arial"/>
      <w:sz w:val="24"/>
      <w:szCs w:val="24"/>
    </w:rPr>
  </w:style>
  <w:style w:type="paragraph" w:customStyle="1" w:styleId="Zwischentitel">
    <w:name w:val="Zwischentitel"/>
    <w:basedOn w:val="Standard"/>
    <w:link w:val="ZwischentitelZchn"/>
    <w:qFormat/>
    <w:rsid w:val="00924394"/>
    <w:pPr>
      <w:spacing w:line="360" w:lineRule="auto"/>
    </w:pPr>
    <w:rPr>
      <w:rFonts w:cs="Arial"/>
      <w:b/>
      <w:sz w:val="24"/>
      <w:szCs w:val="24"/>
    </w:rPr>
  </w:style>
  <w:style w:type="character" w:customStyle="1" w:styleId="ZwischentitelZchn">
    <w:name w:val="Zwischentitel Zchn"/>
    <w:link w:val="Zwischentitel"/>
    <w:locked/>
    <w:rsid w:val="00924394"/>
    <w:rPr>
      <w:rFonts w:ascii="Arial" w:hAnsi="Arial" w:cs="Arial"/>
      <w:b/>
      <w:sz w:val="24"/>
      <w:szCs w:val="24"/>
    </w:rPr>
  </w:style>
  <w:style w:type="paragraph" w:customStyle="1" w:styleId="DateinameBild">
    <w:name w:val="Dateiname Bild"/>
    <w:basedOn w:val="Standard"/>
    <w:rsid w:val="00737ECF"/>
    <w:pPr>
      <w:spacing w:line="360" w:lineRule="auto"/>
    </w:pPr>
    <w:rPr>
      <w:b/>
      <w:bCs/>
      <w:sz w:val="24"/>
      <w:szCs w:val="20"/>
    </w:rPr>
  </w:style>
  <w:style w:type="paragraph" w:customStyle="1" w:styleId="Bildunterschrift">
    <w:name w:val="Bildunterschrift"/>
    <w:basedOn w:val="berschrift1"/>
    <w:link w:val="BildunterschriftZchn"/>
    <w:qFormat/>
    <w:rsid w:val="00737ECF"/>
    <w:pPr>
      <w:spacing w:line="360" w:lineRule="auto"/>
    </w:pPr>
    <w:rPr>
      <w:i/>
      <w:sz w:val="24"/>
      <w:szCs w:val="24"/>
    </w:rPr>
  </w:style>
  <w:style w:type="paragraph" w:customStyle="1" w:styleId="Bildquelle">
    <w:name w:val="Bildquelle"/>
    <w:basedOn w:val="berschrift1"/>
    <w:link w:val="BildquelleZchn"/>
    <w:qFormat/>
    <w:rsid w:val="00737ECF"/>
    <w:pPr>
      <w:spacing w:line="360" w:lineRule="auto"/>
      <w:jc w:val="right"/>
    </w:pPr>
    <w:rPr>
      <w:sz w:val="24"/>
      <w:szCs w:val="24"/>
    </w:rPr>
  </w:style>
  <w:style w:type="character" w:customStyle="1" w:styleId="BildunterschriftZchn">
    <w:name w:val="Bildunterschrift Zchn"/>
    <w:link w:val="Bildunterschrift"/>
    <w:locked/>
    <w:rsid w:val="00737ECF"/>
    <w:rPr>
      <w:rFonts w:ascii="Arial" w:hAnsi="Arial" w:cs="Times New Roman"/>
      <w:i/>
      <w:sz w:val="24"/>
      <w:szCs w:val="24"/>
    </w:rPr>
  </w:style>
  <w:style w:type="paragraph" w:customStyle="1" w:styleId="Infotext">
    <w:name w:val="Infotext"/>
    <w:basedOn w:val="berschrift1"/>
    <w:link w:val="InfotextZchn"/>
    <w:qFormat/>
    <w:rsid w:val="00737ECF"/>
  </w:style>
  <w:style w:type="character" w:customStyle="1" w:styleId="BildquelleZchn">
    <w:name w:val="Bildquelle Zchn"/>
    <w:link w:val="Bildquelle"/>
    <w:locked/>
    <w:rsid w:val="00737ECF"/>
    <w:rPr>
      <w:rFonts w:ascii="Arial" w:hAnsi="Arial" w:cs="Times New Roman"/>
      <w:sz w:val="24"/>
      <w:szCs w:val="24"/>
    </w:rPr>
  </w:style>
  <w:style w:type="paragraph" w:customStyle="1" w:styleId="InfotextHeadline">
    <w:name w:val="Infotext Headline"/>
    <w:basedOn w:val="berschrift1"/>
    <w:rsid w:val="00737ECF"/>
    <w:rPr>
      <w:b/>
      <w:bCs/>
    </w:rPr>
  </w:style>
  <w:style w:type="character" w:customStyle="1" w:styleId="InfotextZchn">
    <w:name w:val="Infotext Zchn"/>
    <w:link w:val="Infotext"/>
    <w:locked/>
    <w:rsid w:val="00737ECF"/>
    <w:rPr>
      <w:rFonts w:ascii="Arial" w:hAnsi="Arial" w:cs="Times New Roman"/>
      <w:sz w:val="16"/>
      <w:szCs w:val="16"/>
    </w:rPr>
  </w:style>
  <w:style w:type="paragraph" w:styleId="Kopfzeile">
    <w:name w:val="header"/>
    <w:basedOn w:val="Standard"/>
    <w:link w:val="KopfzeileZchn"/>
    <w:uiPriority w:val="99"/>
    <w:rsid w:val="0086510D"/>
    <w:pPr>
      <w:tabs>
        <w:tab w:val="center" w:pos="4536"/>
        <w:tab w:val="right" w:pos="9072"/>
      </w:tabs>
    </w:pPr>
  </w:style>
  <w:style w:type="character" w:customStyle="1" w:styleId="KopfzeileZchn">
    <w:name w:val="Kopfzeile Zchn"/>
    <w:link w:val="Kopfzeile"/>
    <w:uiPriority w:val="99"/>
    <w:locked/>
    <w:rsid w:val="0086510D"/>
    <w:rPr>
      <w:rFonts w:ascii="Arial" w:hAnsi="Arial" w:cs="Times New Roman"/>
      <w:sz w:val="16"/>
      <w:szCs w:val="16"/>
    </w:rPr>
  </w:style>
  <w:style w:type="paragraph" w:styleId="Fuzeile">
    <w:name w:val="footer"/>
    <w:basedOn w:val="Standard"/>
    <w:link w:val="FuzeileZchn"/>
    <w:uiPriority w:val="99"/>
    <w:rsid w:val="0086510D"/>
    <w:pPr>
      <w:tabs>
        <w:tab w:val="center" w:pos="4536"/>
        <w:tab w:val="right" w:pos="9072"/>
      </w:tabs>
    </w:pPr>
  </w:style>
  <w:style w:type="character" w:customStyle="1" w:styleId="FuzeileZchn">
    <w:name w:val="Fußzeile Zchn"/>
    <w:link w:val="Fuzeile"/>
    <w:uiPriority w:val="99"/>
    <w:locked/>
    <w:rsid w:val="0086510D"/>
    <w:rPr>
      <w:rFonts w:ascii="Arial" w:hAnsi="Arial" w:cs="Times New Roman"/>
      <w:sz w:val="16"/>
      <w:szCs w:val="16"/>
    </w:rPr>
  </w:style>
  <w:style w:type="paragraph" w:styleId="KeinLeerraum">
    <w:name w:val="No Spacing"/>
    <w:link w:val="KeinLeerraumZchn"/>
    <w:uiPriority w:val="1"/>
    <w:qFormat/>
    <w:rsid w:val="00EE6E34"/>
    <w:rPr>
      <w:rFonts w:ascii="Calibri" w:hAnsi="Calibri"/>
      <w:sz w:val="22"/>
      <w:szCs w:val="22"/>
      <w:lang w:eastAsia="en-US"/>
    </w:rPr>
  </w:style>
  <w:style w:type="character" w:customStyle="1" w:styleId="KeinLeerraumZchn">
    <w:name w:val="Kein Leerraum Zchn"/>
    <w:link w:val="KeinLeerraum"/>
    <w:uiPriority w:val="1"/>
    <w:rsid w:val="00EE6E34"/>
    <w:rPr>
      <w:rFonts w:ascii="Calibri" w:hAnsi="Calibri"/>
      <w:sz w:val="22"/>
      <w:szCs w:val="22"/>
      <w:lang w:val="de-DE" w:eastAsia="en-US" w:bidi="ar-SA"/>
    </w:rPr>
  </w:style>
  <w:style w:type="character" w:styleId="Hyperlink">
    <w:name w:val="Hyperlink"/>
    <w:rsid w:val="005D6558"/>
    <w:rPr>
      <w:color w:val="0000FF"/>
      <w:u w:val="single"/>
    </w:rPr>
  </w:style>
  <w:style w:type="paragraph" w:styleId="Sprechblasentext">
    <w:name w:val="Balloon Text"/>
    <w:basedOn w:val="Standard"/>
    <w:link w:val="SprechblasentextZchn"/>
    <w:rsid w:val="00BE30AE"/>
    <w:rPr>
      <w:rFonts w:ascii="Segoe UI" w:hAnsi="Segoe UI" w:cs="Segoe UI"/>
      <w:sz w:val="18"/>
      <w:szCs w:val="18"/>
    </w:rPr>
  </w:style>
  <w:style w:type="character" w:customStyle="1" w:styleId="SprechblasentextZchn">
    <w:name w:val="Sprechblasentext Zchn"/>
    <w:link w:val="Sprechblasentext"/>
    <w:rsid w:val="00BE30AE"/>
    <w:rPr>
      <w:rFonts w:ascii="Segoe UI" w:hAnsi="Segoe UI" w:cs="Segoe UI"/>
      <w:sz w:val="18"/>
      <w:szCs w:val="18"/>
    </w:rPr>
  </w:style>
  <w:style w:type="paragraph" w:customStyle="1" w:styleId="PMZusatzinfo-Headline">
    <w:name w:val="PM Zusatzinfo - Headline"/>
    <w:basedOn w:val="Standard"/>
    <w:qFormat/>
    <w:rsid w:val="0053767B"/>
    <w:rPr>
      <w:b/>
      <w:sz w:val="20"/>
      <w:szCs w:val="20"/>
    </w:rPr>
  </w:style>
  <w:style w:type="paragraph" w:customStyle="1" w:styleId="PMDateinameBild">
    <w:name w:val="PM Dateiname Bild"/>
    <w:basedOn w:val="Standard"/>
    <w:qFormat/>
    <w:rsid w:val="0053767B"/>
    <w:rPr>
      <w:b/>
      <w:sz w:val="24"/>
      <w:szCs w:val="24"/>
    </w:rPr>
  </w:style>
  <w:style w:type="paragraph" w:customStyle="1" w:styleId="PMBildquelle">
    <w:name w:val="PM Bildquelle"/>
    <w:basedOn w:val="berschrift1"/>
    <w:link w:val="PMBildquelleZchn"/>
    <w:qFormat/>
    <w:rsid w:val="0053767B"/>
    <w:pPr>
      <w:spacing w:line="360" w:lineRule="auto"/>
      <w:jc w:val="right"/>
    </w:pPr>
    <w:rPr>
      <w:sz w:val="24"/>
      <w:szCs w:val="24"/>
    </w:rPr>
  </w:style>
  <w:style w:type="character" w:customStyle="1" w:styleId="PMBildquelleZchn">
    <w:name w:val="PM Bildquelle Zchn"/>
    <w:link w:val="PMBildquelle"/>
    <w:locked/>
    <w:rsid w:val="0053767B"/>
    <w:rPr>
      <w:rFonts w:ascii="Arial" w:hAnsi="Arial"/>
      <w:sz w:val="24"/>
      <w:szCs w:val="24"/>
    </w:rPr>
  </w:style>
  <w:style w:type="paragraph" w:customStyle="1" w:styleId="PMHeadline">
    <w:name w:val="PM Headline"/>
    <w:basedOn w:val="Text"/>
    <w:link w:val="PMHeadlineZchn"/>
    <w:qFormat/>
    <w:rsid w:val="0053767B"/>
    <w:rPr>
      <w:rFonts w:cs="Times New Roman"/>
      <w:b/>
      <w:bCs/>
      <w:sz w:val="32"/>
      <w:szCs w:val="20"/>
      <w:u w:val="single"/>
    </w:rPr>
  </w:style>
  <w:style w:type="paragraph" w:customStyle="1" w:styleId="PMSubline">
    <w:name w:val="PM Subline"/>
    <w:basedOn w:val="Text"/>
    <w:link w:val="PMSublineZchn"/>
    <w:qFormat/>
    <w:rsid w:val="0053767B"/>
    <w:pPr>
      <w:numPr>
        <w:numId w:val="13"/>
      </w:numPr>
    </w:pPr>
    <w:rPr>
      <w:b/>
    </w:rPr>
  </w:style>
  <w:style w:type="character" w:customStyle="1" w:styleId="PMHeadlineZchn">
    <w:name w:val="PM Headline Zchn"/>
    <w:link w:val="PMHeadline"/>
    <w:rsid w:val="0053767B"/>
    <w:rPr>
      <w:rFonts w:ascii="Arial" w:hAnsi="Arial"/>
      <w:b/>
      <w:bCs/>
      <w:sz w:val="32"/>
      <w:u w:val="single"/>
    </w:rPr>
  </w:style>
  <w:style w:type="paragraph" w:customStyle="1" w:styleId="PMOrtDatum">
    <w:name w:val="PM Ort/Datum"/>
    <w:basedOn w:val="Standard"/>
    <w:qFormat/>
    <w:rsid w:val="0053767B"/>
    <w:pPr>
      <w:spacing w:line="360" w:lineRule="auto"/>
    </w:pPr>
    <w:rPr>
      <w:rFonts w:cs="Arial"/>
      <w:i/>
      <w:sz w:val="24"/>
      <w:szCs w:val="24"/>
    </w:rPr>
  </w:style>
  <w:style w:type="character" w:customStyle="1" w:styleId="PMSublineZchn">
    <w:name w:val="PM Subline Zchn"/>
    <w:link w:val="PMSubline"/>
    <w:rsid w:val="0053767B"/>
    <w:rPr>
      <w:rFonts w:ascii="Arial" w:hAnsi="Arial" w:cs="Arial"/>
      <w:b/>
      <w:sz w:val="24"/>
      <w:szCs w:val="24"/>
    </w:rPr>
  </w:style>
  <w:style w:type="paragraph" w:customStyle="1" w:styleId="PMVorspann">
    <w:name w:val="PM Vorspann"/>
    <w:basedOn w:val="Standard"/>
    <w:qFormat/>
    <w:rsid w:val="0053767B"/>
    <w:pPr>
      <w:spacing w:line="360" w:lineRule="auto"/>
    </w:pPr>
    <w:rPr>
      <w:rFonts w:cs="Arial"/>
      <w:b/>
      <w:i/>
      <w:sz w:val="24"/>
      <w:szCs w:val="24"/>
    </w:rPr>
  </w:style>
  <w:style w:type="paragraph" w:customStyle="1" w:styleId="PMText">
    <w:name w:val="PM Text"/>
    <w:basedOn w:val="Standard"/>
    <w:qFormat/>
    <w:rsid w:val="0053767B"/>
    <w:pPr>
      <w:spacing w:line="360" w:lineRule="auto"/>
    </w:pPr>
    <w:rPr>
      <w:rFonts w:cs="Arial"/>
      <w:snapToGrid w:val="0"/>
      <w:sz w:val="24"/>
      <w:szCs w:val="24"/>
    </w:rPr>
  </w:style>
  <w:style w:type="paragraph" w:customStyle="1" w:styleId="PMZwiti">
    <w:name w:val="PM Zwiti"/>
    <w:basedOn w:val="Standard"/>
    <w:qFormat/>
    <w:rsid w:val="0053767B"/>
    <w:pPr>
      <w:spacing w:line="360" w:lineRule="auto"/>
    </w:pPr>
    <w:rPr>
      <w:rFonts w:cs="Arial"/>
      <w:b/>
      <w:snapToGrid w:val="0"/>
      <w:sz w:val="24"/>
      <w:szCs w:val="24"/>
    </w:rPr>
  </w:style>
  <w:style w:type="paragraph" w:customStyle="1" w:styleId="PMBildunterschrift">
    <w:name w:val="PM Bildunterschrift"/>
    <w:basedOn w:val="Bildunterschrift"/>
    <w:qFormat/>
    <w:rsid w:val="0053767B"/>
  </w:style>
  <w:style w:type="paragraph" w:customStyle="1" w:styleId="PMZusatzinfo-Text">
    <w:name w:val="PM Zusatzinfo - Text"/>
    <w:basedOn w:val="Standard"/>
    <w:qFormat/>
    <w:rsid w:val="0053767B"/>
    <w:rPr>
      <w:sz w:val="20"/>
      <w:szCs w:val="20"/>
    </w:rPr>
  </w:style>
  <w:style w:type="paragraph" w:customStyle="1" w:styleId="FormatvorlagePMHeadline">
    <w:name w:val="Formatvorlage PM Headline"/>
    <w:basedOn w:val="PMHeadline"/>
    <w:rsid w:val="000613AA"/>
    <w:pPr>
      <w:spacing w:before="480"/>
    </w:pPr>
  </w:style>
  <w:style w:type="paragraph" w:styleId="Kommentartext">
    <w:name w:val="annotation text"/>
    <w:basedOn w:val="Standard"/>
    <w:link w:val="KommentartextZchn"/>
    <w:rsid w:val="00892E44"/>
    <w:rPr>
      <w:sz w:val="20"/>
      <w:szCs w:val="20"/>
    </w:rPr>
  </w:style>
  <w:style w:type="character" w:customStyle="1" w:styleId="KommentartextZchn">
    <w:name w:val="Kommentartext Zchn"/>
    <w:link w:val="Kommentartext"/>
    <w:rsid w:val="00892E44"/>
    <w:rPr>
      <w:rFonts w:ascii="Arial" w:hAnsi="Arial"/>
    </w:rPr>
  </w:style>
  <w:style w:type="paragraph" w:styleId="Kommentarthema">
    <w:name w:val="annotation subject"/>
    <w:basedOn w:val="Kommentartext"/>
    <w:next w:val="Kommentartext"/>
    <w:link w:val="KommentarthemaZchn"/>
    <w:rsid w:val="00892E44"/>
    <w:rPr>
      <w:b/>
      <w:bCs/>
    </w:rPr>
  </w:style>
  <w:style w:type="character" w:customStyle="1" w:styleId="KommentarthemaZchn">
    <w:name w:val="Kommentarthema Zchn"/>
    <w:link w:val="Kommentarthema"/>
    <w:rsid w:val="00892E44"/>
    <w:rPr>
      <w:rFonts w:ascii="Arial" w:hAnsi="Arial"/>
      <w:b/>
      <w:bCs/>
    </w:rPr>
  </w:style>
  <w:style w:type="paragraph" w:styleId="Listenabsatz">
    <w:name w:val="List Paragraph"/>
    <w:basedOn w:val="Standard"/>
    <w:uiPriority w:val="34"/>
    <w:qFormat/>
    <w:rsid w:val="004A7C75"/>
    <w:pPr>
      <w:ind w:left="708"/>
    </w:pPr>
  </w:style>
  <w:style w:type="character" w:styleId="BesuchterLink">
    <w:name w:val="FollowedHyperlink"/>
    <w:rsid w:val="005814B3"/>
    <w:rPr>
      <w:color w:val="954F72"/>
      <w:u w:val="single"/>
    </w:rPr>
  </w:style>
  <w:style w:type="character" w:customStyle="1" w:styleId="ui-provider">
    <w:name w:val="ui-provider"/>
    <w:basedOn w:val="Absatz-Standardschriftart"/>
    <w:rsid w:val="00EC05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6524658">
      <w:bodyDiv w:val="1"/>
      <w:marLeft w:val="0"/>
      <w:marRight w:val="0"/>
      <w:marTop w:val="0"/>
      <w:marBottom w:val="0"/>
      <w:divBdr>
        <w:top w:val="none" w:sz="0" w:space="0" w:color="auto"/>
        <w:left w:val="none" w:sz="0" w:space="0" w:color="auto"/>
        <w:bottom w:val="none" w:sz="0" w:space="0" w:color="auto"/>
        <w:right w:val="none" w:sz="0" w:space="0" w:color="auto"/>
      </w:divBdr>
    </w:div>
    <w:div w:id="1209295141">
      <w:bodyDiv w:val="1"/>
      <w:marLeft w:val="0"/>
      <w:marRight w:val="0"/>
      <w:marTop w:val="0"/>
      <w:marBottom w:val="0"/>
      <w:divBdr>
        <w:top w:val="none" w:sz="0" w:space="0" w:color="auto"/>
        <w:left w:val="none" w:sz="0" w:space="0" w:color="auto"/>
        <w:bottom w:val="none" w:sz="0" w:space="0" w:color="auto"/>
        <w:right w:val="none" w:sz="0" w:space="0" w:color="auto"/>
      </w:divBdr>
    </w:div>
    <w:div w:id="1315140818">
      <w:marLeft w:val="0"/>
      <w:marRight w:val="0"/>
      <w:marTop w:val="0"/>
      <w:marBottom w:val="0"/>
      <w:divBdr>
        <w:top w:val="none" w:sz="0" w:space="0" w:color="auto"/>
        <w:left w:val="none" w:sz="0" w:space="0" w:color="auto"/>
        <w:bottom w:val="none" w:sz="0" w:space="0" w:color="auto"/>
        <w:right w:val="none" w:sz="0" w:space="0" w:color="auto"/>
      </w:divBdr>
      <w:divsChild>
        <w:div w:id="1315140812">
          <w:marLeft w:val="0"/>
          <w:marRight w:val="0"/>
          <w:marTop w:val="0"/>
          <w:marBottom w:val="0"/>
          <w:divBdr>
            <w:top w:val="none" w:sz="0" w:space="0" w:color="auto"/>
            <w:left w:val="none" w:sz="0" w:space="0" w:color="auto"/>
            <w:bottom w:val="none" w:sz="0" w:space="0" w:color="auto"/>
            <w:right w:val="none" w:sz="0" w:space="0" w:color="auto"/>
          </w:divBdr>
        </w:div>
        <w:div w:id="1315140813">
          <w:marLeft w:val="0"/>
          <w:marRight w:val="0"/>
          <w:marTop w:val="0"/>
          <w:marBottom w:val="0"/>
          <w:divBdr>
            <w:top w:val="none" w:sz="0" w:space="0" w:color="auto"/>
            <w:left w:val="none" w:sz="0" w:space="0" w:color="auto"/>
            <w:bottom w:val="none" w:sz="0" w:space="0" w:color="auto"/>
            <w:right w:val="none" w:sz="0" w:space="0" w:color="auto"/>
          </w:divBdr>
        </w:div>
        <w:div w:id="1315140814">
          <w:marLeft w:val="0"/>
          <w:marRight w:val="0"/>
          <w:marTop w:val="0"/>
          <w:marBottom w:val="0"/>
          <w:divBdr>
            <w:top w:val="none" w:sz="0" w:space="0" w:color="auto"/>
            <w:left w:val="none" w:sz="0" w:space="0" w:color="auto"/>
            <w:bottom w:val="none" w:sz="0" w:space="0" w:color="auto"/>
            <w:right w:val="none" w:sz="0" w:space="0" w:color="auto"/>
          </w:divBdr>
        </w:div>
        <w:div w:id="1315140815">
          <w:marLeft w:val="0"/>
          <w:marRight w:val="0"/>
          <w:marTop w:val="0"/>
          <w:marBottom w:val="0"/>
          <w:divBdr>
            <w:top w:val="none" w:sz="0" w:space="0" w:color="auto"/>
            <w:left w:val="none" w:sz="0" w:space="0" w:color="auto"/>
            <w:bottom w:val="none" w:sz="0" w:space="0" w:color="auto"/>
            <w:right w:val="none" w:sz="0" w:space="0" w:color="auto"/>
          </w:divBdr>
        </w:div>
        <w:div w:id="1315140816">
          <w:marLeft w:val="0"/>
          <w:marRight w:val="0"/>
          <w:marTop w:val="0"/>
          <w:marBottom w:val="0"/>
          <w:divBdr>
            <w:top w:val="none" w:sz="0" w:space="0" w:color="auto"/>
            <w:left w:val="none" w:sz="0" w:space="0" w:color="auto"/>
            <w:bottom w:val="none" w:sz="0" w:space="0" w:color="auto"/>
            <w:right w:val="none" w:sz="0" w:space="0" w:color="auto"/>
          </w:divBdr>
        </w:div>
        <w:div w:id="131514081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4A02FF8B5B98AE48BD66AC9F80FB3BED" ma:contentTypeVersion="4" ma:contentTypeDescription="Ein neues Dokument erstellen." ma:contentTypeScope="" ma:versionID="1d91fe48216cfe0738c30e1c2208f6b4">
  <xsd:schema xmlns:xsd="http://www.w3.org/2001/XMLSchema" xmlns:xs="http://www.w3.org/2001/XMLSchema" xmlns:p="http://schemas.microsoft.com/office/2006/metadata/properties" xmlns:ns2="05ebc427-4b12-4208-92e4-de67069fa4bb" targetNamespace="http://schemas.microsoft.com/office/2006/metadata/properties" ma:root="true" ma:fieldsID="0584c46085c40ba287527f5e9a94d2b4" ns2:_="">
    <xsd:import namespace="05ebc427-4b12-4208-92e4-de67069fa4b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ebc427-4b12-4208-92e4-de67069fa4b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2A776F8-6FB9-4801-953F-2A481F11799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C2578CD-46DE-4A76-BD48-4C5C28475192}">
  <ds:schemaRefs>
    <ds:schemaRef ds:uri="http://schemas.openxmlformats.org/officeDocument/2006/bibliography"/>
  </ds:schemaRefs>
</ds:datastoreItem>
</file>

<file path=customXml/itemProps3.xml><?xml version="1.0" encoding="utf-8"?>
<ds:datastoreItem xmlns:ds="http://schemas.openxmlformats.org/officeDocument/2006/customXml" ds:itemID="{3268AC8A-E2A7-43D1-BE2E-865170BB1FCC}">
  <ds:schemaRefs>
    <ds:schemaRef ds:uri="http://schemas.microsoft.com/sharepoint/v3/contenttype/forms"/>
  </ds:schemaRefs>
</ds:datastoreItem>
</file>

<file path=customXml/itemProps4.xml><?xml version="1.0" encoding="utf-8"?>
<ds:datastoreItem xmlns:ds="http://schemas.openxmlformats.org/officeDocument/2006/customXml" ds:itemID="{8CACC7DE-CC48-4478-8A96-79DE077356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ebc427-4b12-4208-92e4-de67069fa4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1523</Words>
  <Characters>10689</Characters>
  <Application>Microsoft Office Word</Application>
  <DocSecurity>0</DocSecurity>
  <Lines>89</Lines>
  <Paragraphs>24</Paragraphs>
  <ScaleCrop>false</ScaleCrop>
  <HeadingPairs>
    <vt:vector size="2" baseType="variant">
      <vt:variant>
        <vt:lpstr>Titel</vt:lpstr>
      </vt:variant>
      <vt:variant>
        <vt:i4>1</vt:i4>
      </vt:variant>
    </vt:vector>
  </HeadingPairs>
  <TitlesOfParts>
    <vt:vector size="1" baseType="lpstr">
      <vt:lpstr>Presseinformation</vt:lpstr>
    </vt:vector>
  </TitlesOfParts>
  <Company>ARBURG</Company>
  <LinksUpToDate>false</LinksUpToDate>
  <CharactersWithSpaces>12188</CharactersWithSpaces>
  <SharedDoc>false</SharedDoc>
  <HLinks>
    <vt:vector size="6" baseType="variant">
      <vt:variant>
        <vt:i4>7995507</vt:i4>
      </vt:variant>
      <vt:variant>
        <vt:i4>0</vt:i4>
      </vt:variant>
      <vt:variant>
        <vt:i4>0</vt:i4>
      </vt:variant>
      <vt:variant>
        <vt:i4>5</vt:i4>
      </vt:variant>
      <vt:variant>
        <vt:lpwstr>https://media.arburg.com/web/8600202294ec2c90/allrounder-720-e-golden-electric/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Presseinformation</dc:title>
  <dc:subject/>
  <dc:creator>werbg1</dc:creator>
  <cp:keywords/>
  <cp:lastModifiedBy>Keck, Bettina</cp:lastModifiedBy>
  <cp:revision>3</cp:revision>
  <cp:lastPrinted>2025-01-16T14:17:00Z</cp:lastPrinted>
  <dcterms:created xsi:type="dcterms:W3CDTF">2025-10-01T13:28:00Z</dcterms:created>
  <dcterms:modified xsi:type="dcterms:W3CDTF">2025-10-02T09:05:00Z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0x0101004A02FF8B5B98AE48BD66AC9F80FB3BED</vt:lpwstr>
  </property>
  <property fmtid="{D5CDD505-2E9C-101B-9397-08002B2CF9AE}" pid="3" name="MSIP_Label_557a7f11-da99-4950-a581-133fd7833d97_Enabled">
    <vt:lpwstr>true</vt:lpwstr>
  </property>
  <property fmtid="{D5CDD505-2E9C-101B-9397-08002B2CF9AE}" pid="4" name="MSIP_Label_557a7f11-da99-4950-a581-133fd7833d97_SetDate">
    <vt:lpwstr>2025-01-16T13:52:13Z</vt:lpwstr>
  </property>
  <property fmtid="{D5CDD505-2E9C-101B-9397-08002B2CF9AE}" pid="5" name="MSIP_Label_557a7f11-da99-4950-a581-133fd7833d97_Method">
    <vt:lpwstr>Standard</vt:lpwstr>
  </property>
  <property fmtid="{D5CDD505-2E9C-101B-9397-08002B2CF9AE}" pid="6" name="MSIP_Label_557a7f11-da99-4950-a581-133fd7833d97_Name">
    <vt:lpwstr>Public</vt:lpwstr>
  </property>
  <property fmtid="{D5CDD505-2E9C-101B-9397-08002B2CF9AE}" pid="7" name="MSIP_Label_557a7f11-da99-4950-a581-133fd7833d97_SiteId">
    <vt:lpwstr>77be9650-940e-40d5-8bb7-5b97f5e08641</vt:lpwstr>
  </property>
  <property fmtid="{D5CDD505-2E9C-101B-9397-08002B2CF9AE}" pid="8" name="MSIP_Label_557a7f11-da99-4950-a581-133fd7833d97_ActionId">
    <vt:lpwstr>cf723b00-d270-41fe-848a-7c5afd9d79ba</vt:lpwstr>
  </property>
  <property fmtid="{D5CDD505-2E9C-101B-9397-08002B2CF9AE}" pid="9" name="MSIP_Label_557a7f11-da99-4950-a581-133fd7833d97_ContentBits">
    <vt:lpwstr>0</vt:lpwstr>
  </property>
</Properties>
</file>